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ind w:left="5040" w:hanging="0"/>
        <w:jc w:val="center"/>
        <w:rPr>
          <w:sz w:val="24"/>
          <w:b/>
          <w:sz w:val="24"/>
          <w:b/>
          <w:szCs w:val="24"/>
          <w:rFonts w:ascii="Times New Roman" w:hAnsi="Times New Roman"/>
          <w:lang w:val="ro-RO"/>
        </w:rPr>
      </w:pPr>
      <w:r>
        <w:rPr>
          <w:rFonts w:ascii="Times New Roman" w:hAnsi="Times New Roman"/>
          <w:b/>
          <w:sz w:val="24"/>
          <w:szCs w:val="24"/>
          <w:lang w:val="ro-RO"/>
        </w:rPr>
        <w:t>Anexa la HCL nr_________/2017</w:t>
      </w:r>
      <w:r/>
    </w:p>
    <w:p>
      <w:pPr>
        <w:pStyle w:val="Normal"/>
        <w:spacing w:before="0" w:after="0"/>
        <w:ind w:left="2160" w:firstLine="720"/>
        <w:jc w:val="center"/>
        <w:rPr>
          <w:sz w:val="24"/>
          <w:b/>
          <w:sz w:val="24"/>
          <w:b/>
          <w:szCs w:val="24"/>
          <w:rFonts w:ascii="Times New Roman" w:hAnsi="Times New Roman"/>
          <w:lang w:val="ro-RO"/>
        </w:rPr>
      </w:pPr>
      <w:r>
        <w:rPr>
          <w:rFonts w:ascii="Times New Roman" w:hAnsi="Times New Roman"/>
          <w:b/>
          <w:sz w:val="24"/>
          <w:szCs w:val="24"/>
          <w:lang w:val="ro-RO"/>
        </w:rPr>
        <w:tab/>
      </w:r>
      <w:r/>
    </w:p>
    <w:p>
      <w:pPr>
        <w:pStyle w:val="Normal"/>
        <w:jc w:val="center"/>
        <w:rPr>
          <w:sz w:val="24"/>
          <w:sz w:val="24"/>
          <w:szCs w:val="24"/>
          <w:rFonts w:ascii="Times New Roman" w:hAnsi="Times New Roman"/>
        </w:rPr>
      </w:pPr>
      <w:r>
        <w:rPr>
          <w:rStyle w:val="Emphasis"/>
          <w:b/>
          <w:i w:val="false"/>
          <w:sz w:val="24"/>
          <w:szCs w:val="24"/>
        </w:rPr>
        <w:t>REGULAMENT PRIVIND CONDIȚIILE, CRITERIILE ȘI PROCEDURA DE FINANȚARE A PROGRAMELOR SPORTIVE, ÎN BAZA PREVEDERILOR LEGII EDUCAȚIEI FIZICE ȘI SPORTULUI NR. 69/2000, CU MODIFICĂRILE ȘI COMPLETĂRILE ULTERIOARE</w:t>
      </w:r>
      <w:r/>
    </w:p>
    <w:p>
      <w:pPr>
        <w:pStyle w:val="Normal"/>
        <w:spacing w:before="0" w:after="0"/>
        <w:ind w:firstLine="720"/>
        <w:jc w:val="both"/>
        <w:rPr>
          <w:sz w:val="24"/>
          <w:b/>
          <w:sz w:val="24"/>
          <w:b/>
          <w:szCs w:val="24"/>
          <w:rFonts w:ascii="Times New Roman" w:hAnsi="Times New Roman"/>
          <w:lang w:val="ro-RO"/>
        </w:rPr>
      </w:pPr>
      <w:r>
        <w:rPr>
          <w:rFonts w:ascii="Times New Roman" w:hAnsi="Times New Roman"/>
          <w:b/>
          <w:sz w:val="24"/>
          <w:szCs w:val="24"/>
          <w:lang w:val="ro-RO"/>
        </w:rPr>
        <w:t xml:space="preserve">Scopul și cadrul legislativ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Art. 1.</w:t>
      </w:r>
      <w:r>
        <w:rPr>
          <w:rFonts w:ascii="Times New Roman" w:hAnsi="Times New Roman"/>
          <w:sz w:val="24"/>
          <w:szCs w:val="24"/>
          <w:lang w:val="ro-RO"/>
        </w:rPr>
        <w:t xml:space="preserve"> - Prezentul regulament are ca scop stabilirea principiilor, cadrului general, condițiilor, criteriilor şi a procedurii pentru atribuirea contractelor de finanţare nerambursabilă din bugetul Municipiului Sfântu Gheorghe, pentru programe/proiecte de activitate  sportivă, în conformitate cu Legea educaţiei fizice şi sportului nr. 69/2000, cu modificările și completările ulterioare.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Art. 2.</w:t>
      </w:r>
      <w:r>
        <w:rPr>
          <w:rFonts w:ascii="Times New Roman" w:hAnsi="Times New Roman"/>
          <w:sz w:val="24"/>
          <w:szCs w:val="24"/>
          <w:lang w:val="ro-RO"/>
        </w:rPr>
        <w:t xml:space="preserve"> - În înţelesul prezentului regulament, termenii şi expresiile de mai jos au următoarea semnificaţie:</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a) autoritate finanţatoare – Consiliul local al Municipiului Sfântu Gheorghe;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b</w:t>
      </w:r>
      <w:r>
        <w:rPr>
          <w:rFonts w:ascii="Times New Roman" w:hAnsi="Times New Roman"/>
          <w:sz w:val="24"/>
          <w:szCs w:val="24"/>
          <w:lang w:val="pt-BR"/>
        </w:rPr>
        <w:t>)</w:t>
      </w:r>
      <w:r>
        <w:rPr>
          <w:rFonts w:ascii="Times New Roman" w:hAnsi="Times New Roman"/>
          <w:sz w:val="24"/>
          <w:szCs w:val="24"/>
          <w:lang w:val="ro-RO"/>
        </w:rPr>
        <w:t xml:space="preserve"> beneficiar - solicitantul căruia i se atribuie contractul de finanţare nerambursabilă așa cum este definit în prezentul regulament;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c) cheltuieli eligibile - cheltuieli care pot fi luate în considerare pentru finanţarea nerambursabilă;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d) contract de finanţare nerambursabilă - contract încheiat, în condiţiile legii, între Municipiul Sfântu Gheorghe prin Consiliul local al Municipiului Sfântu Gheorghe, în calitate de autoritate finanţatoare şi un beneficiar;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e) finanţare nerambursabilă - alocaţie financiară directă din fonduri publice, în vederea desfăşurării de către persoane juridice fără scop patrimonial a unor programe sportive de performanță care să contribuie la realizarea unor acţiuni sau programe de interes public general, regional, județean sau local;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f) fonduri publice - sume alocate din bugetul Municipiului Sfântu Gheorghe de către Consiliul local al Municipiului Sfântu Gheorghe;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g) solicitant - orice  persoană juridică care depune o propunere de proiect şi/sau instituţie publică, în condițiile legii și a prezentului regulament;</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h) certificat de identitate sportivă - act oficial prin care se atestă calitatea de structură sportivă;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i) licenţă de sportiv de performanță - document care atestă existenţa unui raport juridic determinat între un sportiv şi un club sportiv şi care este eliberat de o federaţie sportivă naţională;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j) contract de activitate sportivă - convenţia încheiată pentru o durată determinată între structurile sportive şi participanţii la activitatea sportivă prevăzuţi de lege, care are ca obiect desfăşurarea unei activităţi cu caracter sportiv. Modelul-cadru al contractului de activitate sportivă este  stabilit prin Ordinul nr. 631/19.06.2017-ordin comun al ministrului tineretului şi sportului şi al ministrului muncii şi justiţiei sociale. Veniturile realizate din Contractul de activitate sportivă se încadrează în categoria veniturilor din activităţi independente prevăzute de Legea nr. 227/2015 privind Codul fiscal, cu modificările şi completările ulterioare.</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k) an sportiv – un interval de timp, de regulă un an, care nu este identic cu un an calendaristic, organizat într-o ramură de sport;</w:t>
      </w:r>
      <w:r/>
    </w:p>
    <w:p>
      <w:pPr>
        <w:pStyle w:val="Normal"/>
        <w:spacing w:lineRule="auto" w:line="240" w:before="0" w:after="0"/>
        <w:ind w:firstLine="720"/>
        <w:jc w:val="both"/>
        <w:rPr>
          <w:sz w:val="24"/>
          <w:sz w:val="24"/>
          <w:szCs w:val="24"/>
          <w:rFonts w:ascii="Times New Roman" w:hAnsi="Times New Roman"/>
          <w:lang w:val="ro-RO"/>
        </w:rPr>
      </w:pPr>
      <w:r>
        <w:rPr>
          <w:rFonts w:ascii="Times New Roman" w:hAnsi="Times New Roman"/>
          <w:sz w:val="24"/>
          <w:szCs w:val="24"/>
          <w:lang w:val="ro-RO"/>
        </w:rPr>
        <w:t>l) sport de performanță – activitate de maximizare a capacității de performanță și valorificare a acesteia în competiții de mare anvergură, concretizată în recorduri și cucerirea de titluri, medalii și locuri în clasamente oficiale.</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Art. 3.</w:t>
      </w:r>
      <w:r>
        <w:rPr>
          <w:rFonts w:ascii="Times New Roman" w:hAnsi="Times New Roman"/>
          <w:sz w:val="24"/>
          <w:szCs w:val="24"/>
          <w:lang w:val="ro-RO"/>
        </w:rPr>
        <w:t xml:space="preserve"> - Procedura de acordare a finanțărilor din fonduri publice, pentru programele sportive de utilitate publică, în cadrul cărora se pot finanţa proiecte de activitate sportivă se face cu luarea în considerare a următoarelor prevederi legale: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Legea nr. 215/2001 privind administraţia publică locală, republicată, cu modificările și completările ulterioare;</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 Legea nr. 273/2006 privind finanţele publice locale, cu modificările șți completările ulterioare.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 Legea nr. 69/2000 a educaţiei fizice şi sportului, cu modificările şi completările ulterioare;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 Legea privind normele de tehnică legislativă pentru elaborarea actelor normative nr. 24/2000, republicată cu modificările și completările ulterioare;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 Hotărârea de Guvern nr. 884/2001 pentru aprobarea Regulamentului de punere în aplicare a dispoziţiilor Legii educaţiei fizice şi sportului nr. 69/2000;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 Ordinul Președintelui Agenției Naționale pentru Sport nr. 130/2006 privind finanțarea nerambursabilă din fonduri publice a proiectelor cluburilor sportive de drept privat și ale asociațiilor pe ramură de sport județene și ale municipiului București , cu modificările și completările ulterioare;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 Legea nr. 544/2001 privind liberul Acces la informațiile de interes public, cu modificările și completările ulterioare;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 Ordonanţa nr. 26/2000 cu privire la asociaţii şi fundaţii, cu modificările şi completările ulterioare;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 Legea concurenței nr. 21/1996;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 Ordonanța de urgenta nr. 77/2014 privind procedurile naționale în domeniul ajutorului de stat precum și pentru modificarea și completarea Legii concurenței.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-Ordinul nr. 631/19.06.2017 prind aprobarea modelului cadru al contractului de activitate sportivă (ordin comun al ministrului tineretului şi sportului şi al ministrului muncii şi justiţiei sociale). </w:t>
      </w:r>
      <w:r/>
    </w:p>
    <w:p>
      <w:pPr>
        <w:pStyle w:val="Normal"/>
        <w:spacing w:before="0" w:after="0"/>
        <w:ind w:firstLine="720"/>
        <w:jc w:val="both"/>
        <w:rPr>
          <w:sz w:val="24"/>
          <w:sz w:val="24"/>
          <w:szCs w:val="24"/>
          <w:rFonts w:ascii="Times New Roman" w:hAnsi="Times New Roman" w:eastAsia="Calibri" w:cs="Times New Roman" w:eastAsiaTheme="minorHAnsi"/>
          <w:color w:val="00000A"/>
          <w:lang w:val="ro-RO" w:eastAsia="en-US" w:bidi="ar-SA"/>
        </w:rPr>
      </w:pPr>
      <w:r>
        <w:rPr>
          <w:rFonts w:eastAsia="Calibri" w:cs="Times New Roman" w:eastAsiaTheme="minorHAnsi" w:ascii="Times New Roman" w:hAnsi="Times New Roman"/>
          <w:color w:val="00000A"/>
          <w:sz w:val="24"/>
          <w:szCs w:val="24"/>
          <w:lang w:val="ro-RO" w:eastAsia="en-US" w:bidi="ar-SA"/>
        </w:rPr>
      </w:r>
      <w:r/>
    </w:p>
    <w:p>
      <w:pPr>
        <w:pStyle w:val="Normal"/>
        <w:spacing w:before="0" w:after="0"/>
        <w:jc w:val="both"/>
        <w:rPr>
          <w:sz w:val="24"/>
          <w:b/>
          <w:sz w:val="24"/>
          <w:b/>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 xml:space="preserve">Domeniu de aplicare, condiții și criterii de acces la fonduri publice în vederea acordării finanțărilor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t xml:space="preserve">Eligibilitatea programelor/ proiectelor/ acţiunilor sportive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Art. 4.</w:t>
      </w:r>
      <w:r>
        <w:rPr>
          <w:rFonts w:ascii="Times New Roman" w:hAnsi="Times New Roman"/>
          <w:sz w:val="24"/>
          <w:szCs w:val="24"/>
          <w:lang w:val="ro-RO"/>
        </w:rPr>
        <w:t xml:space="preserve"> - (1) Prin hotărâre a Consiliului local al Municipiului Sfântu Gheorghe se pot aloca sume din bugetul municipiului, cu respectarea legislaţiei naţionale şi comunitare din domeniul ajutorului de stat pentru: </w:t>
      </w:r>
      <w:r/>
    </w:p>
    <w:p>
      <w:pPr>
        <w:pStyle w:val="Normal"/>
        <w:spacing w:lineRule="auto" w:line="240"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a) finanţarea programelor sportive ale cluburilor sportive de drept public înfiinţate pe raza unităţii administrativ-teritoriale; </w:t>
      </w:r>
      <w:r/>
    </w:p>
    <w:p>
      <w:pPr>
        <w:pStyle w:val="Normal"/>
        <w:spacing w:lineRule="auto" w:line="240" w:before="0" w:after="0"/>
        <w:ind w:firstLine="720"/>
        <w:jc w:val="both"/>
        <w:rPr>
          <w:sz w:val="24"/>
          <w:sz w:val="24"/>
          <w:szCs w:val="24"/>
          <w:rFonts w:ascii="Times New Roman" w:hAnsi="Times New Roman"/>
          <w:lang w:val="ro-RO"/>
        </w:rPr>
      </w:pPr>
      <w:r>
        <w:rPr>
          <w:rFonts w:ascii="Times New Roman" w:hAnsi="Times New Roman"/>
          <w:sz w:val="24"/>
          <w:szCs w:val="24"/>
          <w:lang w:val="ro-RO"/>
        </w:rPr>
        <w:t>b) finanţarea programelor sportive ale cluburilor sportive de drept privat înfiinţate pe raza unităţii administrativ-teritoriale, constituite ca persoane juridice fără scop patrimonial, deţinătoare ale certificatului de identitate sportivă;</w:t>
      </w:r>
      <w:r/>
    </w:p>
    <w:p>
      <w:pPr>
        <w:pStyle w:val="Normal"/>
        <w:spacing w:lineRule="auto" w:line="240" w:before="0" w:after="0"/>
        <w:ind w:firstLine="720"/>
        <w:jc w:val="both"/>
        <w:rPr>
          <w:sz w:val="24"/>
          <w:sz w:val="24"/>
          <w:szCs w:val="24"/>
          <w:rFonts w:ascii="Times New Roman" w:hAnsi="Times New Roman"/>
          <w:lang w:val="ro-RO"/>
        </w:rPr>
      </w:pPr>
      <w:r>
        <w:rPr>
          <w:rFonts w:ascii="Times New Roman" w:hAnsi="Times New Roman"/>
          <w:sz w:val="24"/>
          <w:szCs w:val="24"/>
          <w:lang w:val="ro-RO"/>
        </w:rPr>
        <w:t>c) finanţarea programelor sportive organizate în raza unităţii administrativ-teritoriale de către asociaţiile judeţene pe ramuri de sport, afiliate la federaţiile sportive corespondente;</w:t>
      </w:r>
      <w:r/>
    </w:p>
    <w:p>
      <w:pPr>
        <w:pStyle w:val="Normal"/>
        <w:spacing w:lineRule="auto" w:line="240" w:before="0" w:after="0"/>
        <w:ind w:firstLine="720"/>
        <w:jc w:val="both"/>
        <w:rPr>
          <w:sz w:val="24"/>
          <w:sz w:val="24"/>
          <w:szCs w:val="24"/>
          <w:rFonts w:ascii="Times New Roman" w:hAnsi="Times New Roman"/>
          <w:lang w:val="ro-RO"/>
        </w:rPr>
      </w:pPr>
      <w:r>
        <w:rPr>
          <w:rFonts w:ascii="Times New Roman" w:hAnsi="Times New Roman"/>
          <w:sz w:val="24"/>
          <w:szCs w:val="24"/>
          <w:lang w:val="ro-RO"/>
        </w:rPr>
        <w:t>d) finanţarea programelor sportive desfăşurate în raza unităţii administrativ-teritoriale de către federaţiile sportive naţionale, direcţiile judeţene pentru sport şi tineret,  ori inspectoratele şcolare judeţene;</w:t>
      </w:r>
      <w:r/>
    </w:p>
    <w:p>
      <w:pPr>
        <w:pStyle w:val="Normal"/>
        <w:spacing w:lineRule="auto" w:line="240" w:before="0" w:after="0"/>
        <w:ind w:firstLine="720"/>
        <w:jc w:val="both"/>
        <w:rPr>
          <w:sz w:val="24"/>
          <w:sz w:val="24"/>
          <w:szCs w:val="24"/>
          <w:rFonts w:ascii="Times New Roman" w:hAnsi="Times New Roman"/>
          <w:lang w:val="ro-RO"/>
        </w:rPr>
      </w:pPr>
      <w:r>
        <w:rPr>
          <w:rFonts w:ascii="Times New Roman" w:hAnsi="Times New Roman"/>
          <w:sz w:val="24"/>
          <w:szCs w:val="24"/>
          <w:lang w:val="ro-RO"/>
        </w:rPr>
        <w:t>e) finanţarea programelor sportive derulate de către Comitetul Olimpic şi Sportiv Român pentru înalta performanţă sportivă;</w:t>
      </w:r>
      <w:r/>
    </w:p>
    <w:p>
      <w:pPr>
        <w:pStyle w:val="Normal"/>
        <w:spacing w:lineRule="auto" w:line="240" w:before="0" w:after="0"/>
        <w:ind w:firstLine="720"/>
        <w:jc w:val="both"/>
        <w:rPr>
          <w:sz w:val="24"/>
          <w:sz w:val="24"/>
          <w:szCs w:val="24"/>
          <w:rFonts w:ascii="Times New Roman" w:hAnsi="Times New Roman"/>
          <w:lang w:val="ro-RO"/>
        </w:rPr>
      </w:pPr>
      <w:r>
        <w:rPr>
          <w:rFonts w:ascii="Times New Roman" w:hAnsi="Times New Roman"/>
          <w:sz w:val="24"/>
          <w:szCs w:val="24"/>
          <w:lang w:val="ro-RO"/>
        </w:rPr>
        <w:t>f) premierea, în condiţiile legii, a performanţelor deosebite obţinute la competiţiile sportive interne şi internaţionale oficiale.</w:t>
      </w:r>
      <w:r/>
    </w:p>
    <w:p>
      <w:pPr>
        <w:pStyle w:val="Normal"/>
        <w:spacing w:lineRule="auto" w:line="240" w:before="0" w:after="0"/>
        <w:ind w:firstLine="720"/>
        <w:jc w:val="both"/>
        <w:rPr>
          <w:sz w:val="24"/>
          <w:b/>
          <w:sz w:val="24"/>
          <w:b/>
          <w:szCs w:val="24"/>
          <w:rFonts w:ascii="Times New Roman" w:hAnsi="Times New Roman"/>
          <w:lang w:val="ro-RO"/>
        </w:rPr>
      </w:pPr>
      <w:r>
        <w:rPr>
          <w:rFonts w:ascii="Times New Roman" w:hAnsi="Times New Roman"/>
          <w:b w:val="false"/>
          <w:bCs w:val="false"/>
          <w:sz w:val="24"/>
          <w:szCs w:val="24"/>
          <w:lang w:val="ro-RO"/>
        </w:rPr>
        <w:t>(2) Toate finanțările arătate la alin. (1) se asigură în vederea organizării și/sau participării la competiții și evenimente sportive de performanță, de anvergură, cu caracter local, județean, regional, național, euroregional şi internaţional, care prezintă importanță pentru municipiul Sfântu Gheorghe, conform calendarului federațiilor sportive de specialitate.</w:t>
      </w:r>
      <w:r/>
    </w:p>
    <w:p>
      <w:pPr>
        <w:pStyle w:val="Normal"/>
        <w:spacing w:lineRule="auto" w:line="240" w:before="0" w:after="0"/>
        <w:jc w:val="both"/>
        <w:rPr>
          <w:sz w:val="24"/>
          <w:b/>
          <w:sz w:val="24"/>
          <w:b/>
          <w:szCs w:val="24"/>
          <w:rFonts w:ascii="Times New Roman" w:hAnsi="Times New Roman"/>
          <w:lang w:val="ro-RO"/>
        </w:rPr>
      </w:pPr>
      <w:r>
        <w:rPr>
          <w:rFonts w:ascii="Times New Roman" w:hAnsi="Times New Roman"/>
          <w:b w:val="false"/>
          <w:bCs w:val="false"/>
          <w:sz w:val="24"/>
          <w:szCs w:val="24"/>
          <w:lang w:val="ro-RO"/>
        </w:rPr>
        <w:tab/>
        <w:t xml:space="preserve">(3) Finanțările de la lit. ”a”  și ”b” al alin. (1) sunt considerate prioritare din perspectiva municipiului Sfântu Gheorghe.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t xml:space="preserve">(4) Potrivit dispoziţiilor prezentului regulament, nu se acordă finanţări nerambursabile pentru activităţi ce presupun dezvoltarea infrastructurii solicitantului. </w:t>
      </w:r>
      <w:r/>
    </w:p>
    <w:p>
      <w:pPr>
        <w:pStyle w:val="Normal"/>
        <w:spacing w:before="0" w:after="0"/>
        <w:ind w:firstLine="708"/>
        <w:jc w:val="both"/>
        <w:rPr>
          <w:sz w:val="24"/>
          <w:sz w:val="24"/>
          <w:szCs w:val="24"/>
          <w:rFonts w:ascii="Times New Roman" w:hAnsi="Times New Roman"/>
          <w:lang w:val="ro-RO"/>
        </w:rPr>
      </w:pPr>
      <w:r>
        <w:rPr>
          <w:rFonts w:ascii="Times New Roman" w:hAnsi="Times New Roman"/>
          <w:b/>
          <w:sz w:val="24"/>
          <w:szCs w:val="24"/>
          <w:lang w:val="ro-RO"/>
        </w:rPr>
        <w:t>Art. 5.</w:t>
      </w:r>
      <w:r>
        <w:rPr>
          <w:rFonts w:ascii="Times New Roman" w:hAnsi="Times New Roman"/>
          <w:sz w:val="24"/>
          <w:szCs w:val="24"/>
          <w:lang w:val="ro-RO"/>
        </w:rPr>
        <w:t xml:space="preserve"> – (1) Accesul la fonduri publice în vederea acordării finanțărilor de către Consiliul local al Municipiului Sfântu Gheorghe se face în mod continuu pe perioada unui an calendaristic, până la epuizarea sumelor aprobate în buget cu această destinație.  </w:t>
      </w:r>
      <w:r/>
    </w:p>
    <w:p>
      <w:pPr>
        <w:pStyle w:val="Normal"/>
        <w:spacing w:lineRule="auto" w:line="240" w:before="0" w:after="0"/>
        <w:ind w:firstLine="708"/>
        <w:jc w:val="both"/>
      </w:pPr>
      <w:r>
        <w:rPr>
          <w:rFonts w:ascii="Palatino Linotype" w:hAnsi="Palatino Linotype"/>
          <w:shd w:fill="FFFFFF" w:val="clear"/>
          <w:lang w:val="ro-RO"/>
        </w:rPr>
        <w:t xml:space="preserve">(2) </w:t>
      </w:r>
      <w:r>
        <w:rPr>
          <w:rFonts w:ascii="Times New Roman" w:hAnsi="Times New Roman"/>
          <w:sz w:val="24"/>
          <w:szCs w:val="24"/>
          <w:shd w:fill="FFFFFF" w:val="clear"/>
          <w:lang w:val="ro-RO"/>
        </w:rPr>
        <w:t>Consiliul local al Municipiului Sfântu Gheorghe</w:t>
      </w:r>
      <w:r>
        <w:rPr>
          <w:rFonts w:ascii="Palatino Linotype" w:hAnsi="Palatino Linotype"/>
          <w:shd w:fill="FFFFFF" w:val="clear"/>
          <w:lang w:val="ro-RO"/>
        </w:rPr>
        <w:t xml:space="preserve"> finanțează programele sportive din cadrul disciplinelor sportive individuale în procent de cel mult 20 %, respectiv cel mult 80% programele sportive din cadrul disciplinelor sportive de echipe, din suma totală alocată cu acest scop în condițiile legii prin hotărâre a consiliului local.</w:t>
      </w:r>
      <w:r/>
    </w:p>
    <w:p>
      <w:pPr>
        <w:pStyle w:val="Normal"/>
        <w:spacing w:lineRule="auto" w:line="240" w:before="0" w:after="0"/>
        <w:jc w:val="both"/>
        <w:rPr>
          <w:rFonts w:ascii="Palatino Linotype" w:hAnsi="Palatino Linotype"/>
          <w:lang w:val="ro-RO"/>
        </w:rPr>
      </w:pPr>
      <w:r>
        <w:rPr>
          <w:rFonts w:ascii="Palatino Linotype" w:hAnsi="Palatino Linotype"/>
          <w:shd w:fill="FFFFFF" w:val="clear"/>
          <w:lang w:val="ro-RO"/>
        </w:rPr>
        <w:tab/>
        <w:t>(3) Valoarea finanțării primite de un beneficiar în cazul sportului individual nu poate depăși 10% din suma destinată acestui scop conform alin. (2).</w:t>
      </w:r>
      <w:r/>
    </w:p>
    <w:p>
      <w:pPr>
        <w:pStyle w:val="Normal"/>
        <w:spacing w:lineRule="auto" w:line="240" w:before="0" w:after="0"/>
        <w:jc w:val="both"/>
        <w:rPr>
          <w:sz w:val="22"/>
          <w:b/>
          <w:sz w:val="22"/>
          <w:b/>
          <w:szCs w:val="22"/>
          <w:rFonts w:ascii="Palatino Linotype" w:hAnsi="Palatino Linotype" w:eastAsia="Calibri" w:cs="Times New Roman" w:eastAsiaTheme="minorHAnsi"/>
          <w:color w:val="00000A"/>
          <w:lang w:val="ro-RO" w:eastAsia="en-US" w:bidi="ar-SA"/>
        </w:rPr>
      </w:pPr>
      <w:r>
        <w:rPr>
          <w:rFonts w:eastAsia="Calibri" w:cs="Times New Roman" w:eastAsiaTheme="minorHAnsi" w:ascii="Palatino Linotype" w:hAnsi="Palatino Linotype"/>
          <w:b/>
          <w:color w:val="00000A"/>
          <w:sz w:val="22"/>
          <w:szCs w:val="22"/>
          <w:lang w:val="ro-RO" w:eastAsia="en-US" w:bidi="ar-SA"/>
        </w:rPr>
      </w:r>
      <w:r/>
    </w:p>
    <w:p>
      <w:pPr>
        <w:pStyle w:val="Normal"/>
        <w:spacing w:before="0" w:after="0"/>
        <w:jc w:val="both"/>
        <w:rPr>
          <w:sz w:val="24"/>
          <w:b/>
          <w:sz w:val="24"/>
          <w:b/>
          <w:szCs w:val="24"/>
          <w:rFonts w:ascii="Times New Roman" w:hAnsi="Times New Roman"/>
          <w:lang w:val="ro-RO"/>
        </w:rPr>
      </w:pPr>
      <w:r>
        <w:rPr>
          <w:rFonts w:ascii="Times New Roman" w:hAnsi="Times New Roman"/>
          <w:b/>
          <w:sz w:val="24"/>
          <w:szCs w:val="24"/>
          <w:lang w:val="ro-RO"/>
        </w:rPr>
        <w:tab/>
        <w:t xml:space="preserve">Criterii și condiții de eligibilitate pentru structurile / organizațiile sportive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Art.6.</w:t>
      </w:r>
      <w:r>
        <w:rPr>
          <w:rFonts w:ascii="Times New Roman" w:hAnsi="Times New Roman"/>
          <w:sz w:val="24"/>
          <w:szCs w:val="24"/>
          <w:lang w:val="ro-RO"/>
        </w:rPr>
        <w:t xml:space="preserve"> - (1) Criteriile şi condiţiile de eligibilitate care trebuie îndeplinite cumulativ de către structurile sportive de drept public și privat, pentru accesarea finanțării, sunt următoarele: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a) să fie o structură sportivă recunoscută în condiţiile legii, constituită ca structură nonprofit, participantă la competiţiile sportive județene, regionale, naţionale şi internaţionale, organizate în conformitate cu statutul şi regulamentele federaţiilor / ligilor sportive naţionale pe ramură de sport;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b) să facă dovada afilierii la federaţia sportivă naţională de specialitate şi/sau la asociaţia pe ramură de sport judeţeană, după caz;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c) să facă dovada depunerii situaţiilor financiare la data de 31 decembrie a anului precedent la organul fiscal competent; în cazul în care acestea nu sunt finalizate, se vor depune situaţiile aferente exerciţiului financiar anterior;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d) să nu aibă obligaţii de plată exigibile din anul anterior la instituţia publică căreia îi solicită atribuirea unui contract de finanţare / contract de asociere;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e) să nu aibă obligaţii de plată exigibile privind impozitele şi taxele către stat, precum şi contribuţiile către asigurările sociale de stat;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f) să nu se afle în litigiu cu instituţia publică căreia îi solicită atribuirea unui contract de finanţare;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g) să nu furnizeze informaţii false în documentele care însoţesc cererea de finanţare;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h) să nu se afle în situaţia de nerespectare a dispoziţiilor statutare, a actelor constitutive, a regulamentelor proprii, precum şi a legii;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i) să aibă alte surse de finanțare (contribuție proprie) în cuantum de minim 10% din valoarea totală a finanţării proiectului;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j) să fi respectat obligațiile asumate printr-un alt contract de finanțare, încheiat anterior, cu Municipiul Sfântu Gheorghe și să nu fi comis o gravă greşeală în materie profesională, în măsura în care autoritatea finanţatoare poate aduce ca dovadă mijloace probante în acest sens;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k) să nu aibă conturile bancare blocate conform unei hotarâri judecătorești definitive;</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l) să nu facă obiectul unei proceduri de dizolvare sau de lichidare ori să nu se afle deja în stare de dizolvare sau de lichidare în conformitate cu prevederile legale în vigoare;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t>(2) Nu se consideră contribuție proprie finanțarea obținută de la autorități sau instituții publice.</w:t>
      </w:r>
      <w:r/>
    </w:p>
    <w:p>
      <w:pPr>
        <w:pStyle w:val="Normal"/>
        <w:spacing w:before="0" w:after="0"/>
        <w:jc w:val="both"/>
        <w:rPr>
          <w:sz w:val="24"/>
          <w:sz w:val="24"/>
          <w:szCs w:val="24"/>
          <w:rFonts w:ascii="Times New Roman" w:hAnsi="Times New Roman" w:eastAsia="Calibri" w:cs="Times New Roman" w:eastAsiaTheme="minorHAnsi"/>
          <w:color w:val="00000A"/>
          <w:lang w:val="ro-RO" w:eastAsia="en-US" w:bidi="ar-SA"/>
        </w:rPr>
      </w:pPr>
      <w:r>
        <w:rPr>
          <w:rFonts w:eastAsia="Calibri" w:cs="Times New Roman" w:eastAsiaTheme="minorHAnsi" w:ascii="Times New Roman" w:hAnsi="Times New Roman"/>
          <w:color w:val="00000A"/>
          <w:sz w:val="24"/>
          <w:szCs w:val="24"/>
          <w:lang w:val="ro-RO" w:eastAsia="en-US" w:bidi="ar-SA"/>
        </w:rPr>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Art. 7.</w:t>
      </w:r>
      <w:r>
        <w:rPr>
          <w:rFonts w:ascii="Times New Roman" w:hAnsi="Times New Roman"/>
          <w:sz w:val="24"/>
          <w:szCs w:val="24"/>
          <w:lang w:val="ro-RO"/>
        </w:rPr>
        <w:t xml:space="preserve"> - Sunt eligibile structurile sportive și organizațiile care: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a) respectă criteriile și condițiile prevăzute în prezentul regulament; </w:t>
      </w:r>
      <w:r/>
    </w:p>
    <w:p>
      <w:pPr>
        <w:pStyle w:val="Normal"/>
        <w:spacing w:before="0" w:after="0"/>
        <w:ind w:firstLine="709"/>
        <w:jc w:val="both"/>
        <w:rPr>
          <w:sz w:val="24"/>
          <w:sz w:val="24"/>
          <w:szCs w:val="24"/>
          <w:rFonts w:ascii="Times New Roman" w:hAnsi="Times New Roman"/>
          <w:lang w:val="ro-RO"/>
        </w:rPr>
      </w:pPr>
      <w:r>
        <w:rPr>
          <w:rFonts w:ascii="Times New Roman" w:hAnsi="Times New Roman"/>
          <w:sz w:val="24"/>
          <w:szCs w:val="24"/>
          <w:lang w:val="ro-RO"/>
        </w:rPr>
        <w:t xml:space="preserve">b) au depus dosarul cu documentația de solicitare a finanțării, cu următoarele documente: </w:t>
      </w:r>
      <w:r/>
    </w:p>
    <w:p>
      <w:pPr>
        <w:pStyle w:val="Normal"/>
        <w:spacing w:lineRule="auto" w:line="240" w:before="0" w:after="0"/>
        <w:ind w:left="720" w:firstLine="720"/>
        <w:jc w:val="both"/>
      </w:pPr>
      <w:r>
        <w:rPr>
          <w:rFonts w:ascii="Palatino Linotype" w:hAnsi="Palatino Linotype"/>
          <w:lang w:val="ro-RO"/>
        </w:rPr>
        <w:t xml:space="preserve">1) Cerere de finanţare- Anexa nr. 2 la Regulament; </w:t>
      </w:r>
      <w:r/>
    </w:p>
    <w:p>
      <w:pPr>
        <w:pStyle w:val="Normal"/>
        <w:spacing w:lineRule="auto" w:line="240" w:before="0" w:after="0"/>
        <w:ind w:left="709" w:firstLine="720"/>
        <w:jc w:val="both"/>
      </w:pPr>
      <w:r>
        <w:rPr>
          <w:rFonts w:ascii="Palatino Linotype" w:hAnsi="Palatino Linotype"/>
          <w:lang w:val="ro-RO"/>
        </w:rPr>
        <w:t xml:space="preserve">2) bugetul de venituri şi cheltuieli al programului sportiv - Anexa nr. 2.1 la Cererea de finanţare; </w:t>
      </w:r>
      <w:r/>
    </w:p>
    <w:p>
      <w:pPr>
        <w:pStyle w:val="Normal"/>
        <w:spacing w:lineRule="auto" w:line="240" w:before="0" w:after="0"/>
        <w:ind w:left="709" w:firstLine="720"/>
        <w:jc w:val="both"/>
      </w:pPr>
      <w:r>
        <w:rPr>
          <w:rFonts w:ascii="Palatino Linotype" w:hAnsi="Palatino Linotype"/>
          <w:lang w:val="ro-RO"/>
        </w:rPr>
        <w:t xml:space="preserve">3) dovada existenţei surselor de finanţare proprii sau oferite de terţi, cu ajutorul unuia dintre documentele de mai jos: - Anexa nr. 2.1 la Cererea de finanţare; </w:t>
      </w:r>
      <w:r/>
    </w:p>
    <w:p>
      <w:pPr>
        <w:pStyle w:val="Normal"/>
        <w:spacing w:lineRule="auto" w:line="240" w:before="0" w:after="0"/>
        <w:ind w:left="1440" w:firstLine="720"/>
        <w:jc w:val="both"/>
        <w:rPr>
          <w:rFonts w:ascii="Palatino Linotype" w:hAnsi="Palatino Linotype"/>
          <w:lang w:val="ro-RO"/>
        </w:rPr>
      </w:pPr>
      <w:r>
        <w:rPr>
          <w:rFonts w:ascii="Palatino Linotype" w:hAnsi="Palatino Linotype"/>
          <w:lang w:val="ro-RO"/>
        </w:rPr>
        <w:t xml:space="preserve"> </w:t>
      </w:r>
      <w:r>
        <w:rPr>
          <w:rFonts w:ascii="Palatino Linotype" w:hAnsi="Palatino Linotype"/>
          <w:lang w:val="ro-RO"/>
        </w:rPr>
        <w:t>- scrisori de intenţie din partea terţilor;</w:t>
      </w:r>
      <w:r/>
    </w:p>
    <w:p>
      <w:pPr>
        <w:pStyle w:val="Normal"/>
        <w:spacing w:lineRule="auto" w:line="240" w:before="0" w:after="0"/>
        <w:ind w:left="1440" w:firstLine="720"/>
        <w:jc w:val="both"/>
        <w:rPr>
          <w:rFonts w:ascii="Palatino Linotype" w:hAnsi="Palatino Linotype"/>
          <w:lang w:val="ro-RO"/>
        </w:rPr>
      </w:pPr>
      <w:r>
        <w:rPr>
          <w:rFonts w:ascii="Palatino Linotype" w:hAnsi="Palatino Linotype"/>
          <w:lang w:val="ro-RO"/>
        </w:rPr>
        <w:t xml:space="preserve"> </w:t>
      </w:r>
      <w:r>
        <w:rPr>
          <w:rFonts w:ascii="Palatino Linotype" w:hAnsi="Palatino Linotype"/>
          <w:lang w:val="ro-RO"/>
        </w:rPr>
        <w:t>- contracte de sponsorizare/ de finanțare;</w:t>
      </w:r>
      <w:r/>
    </w:p>
    <w:p>
      <w:pPr>
        <w:pStyle w:val="Normal"/>
        <w:spacing w:lineRule="auto" w:line="240" w:before="0" w:after="0"/>
        <w:ind w:left="1440" w:firstLine="720"/>
        <w:jc w:val="both"/>
        <w:rPr>
          <w:rFonts w:ascii="Palatino Linotype" w:hAnsi="Palatino Linotype"/>
          <w:lang w:val="ro-RO"/>
        </w:rPr>
      </w:pPr>
      <w:r>
        <w:rPr>
          <w:rFonts w:ascii="Palatino Linotype" w:hAnsi="Palatino Linotype"/>
          <w:lang w:val="ro-RO"/>
        </w:rPr>
        <w:t xml:space="preserve"> </w:t>
      </w:r>
      <w:r>
        <w:rPr>
          <w:rFonts w:ascii="Palatino Linotype" w:hAnsi="Palatino Linotype"/>
          <w:lang w:val="ro-RO"/>
        </w:rPr>
        <w:t>- extras de cont, ce dovedeşte disponibilitatea financiară pentru proiect;</w:t>
      </w:r>
      <w:r/>
    </w:p>
    <w:p>
      <w:pPr>
        <w:pStyle w:val="Normal"/>
        <w:spacing w:lineRule="auto" w:line="240" w:before="0" w:after="0"/>
        <w:ind w:left="1440" w:firstLine="720"/>
        <w:jc w:val="both"/>
        <w:rPr>
          <w:rFonts w:ascii="Palatino Linotype" w:hAnsi="Palatino Linotype"/>
          <w:lang w:val="ro-RO"/>
        </w:rPr>
      </w:pPr>
      <w:r>
        <w:rPr>
          <w:rFonts w:ascii="Palatino Linotype" w:hAnsi="Palatino Linotype"/>
          <w:lang w:val="ro-RO"/>
        </w:rPr>
        <w:t xml:space="preserve"> </w:t>
      </w:r>
      <w:r>
        <w:rPr>
          <w:rFonts w:ascii="Palatino Linotype" w:hAnsi="Palatino Linotype"/>
          <w:lang w:val="ro-RO"/>
        </w:rPr>
        <w:t>- alte forme de sprijin financiar ferm din partea unor terţi;</w:t>
      </w:r>
      <w:r/>
    </w:p>
    <w:p>
      <w:pPr>
        <w:pStyle w:val="Normal"/>
        <w:spacing w:lineRule="auto" w:line="240" w:before="0" w:after="0"/>
        <w:ind w:left="1440" w:firstLine="720"/>
        <w:jc w:val="both"/>
        <w:rPr>
          <w:rFonts w:ascii="Palatino Linotype" w:hAnsi="Palatino Linotype"/>
          <w:lang w:val="ro-RO"/>
        </w:rPr>
      </w:pPr>
      <w:r>
        <w:rPr>
          <w:rFonts w:ascii="Palatino Linotype" w:hAnsi="Palatino Linotype"/>
          <w:lang w:val="ro-RO"/>
        </w:rPr>
        <w:t>- fonduri cheltuite în prealabil din venituri proprii, în vederea realizării programelor sportive pentru care se solicită finanțare din fonduri publice nerambursabile.</w:t>
      </w:r>
      <w:r/>
    </w:p>
    <w:p>
      <w:pPr>
        <w:pStyle w:val="Normal"/>
        <w:spacing w:lineRule="auto" w:line="240" w:before="0" w:after="0"/>
        <w:ind w:left="709" w:firstLine="720"/>
        <w:jc w:val="both"/>
      </w:pPr>
      <w:r>
        <w:rPr>
          <w:rFonts w:ascii="Palatino Linotype" w:hAnsi="Palatino Linotype"/>
          <w:lang w:val="ro-RO"/>
        </w:rPr>
        <w:t>4) declaraţie pe propria răspundere privind disponibilitatea financiară- Anexa nr. 2.2 la Cererea de finanţare;</w:t>
      </w:r>
      <w:r/>
    </w:p>
    <w:p>
      <w:pPr>
        <w:pStyle w:val="Normal"/>
        <w:spacing w:lineRule="auto" w:line="240" w:before="0" w:after="0"/>
        <w:ind w:left="709" w:firstLine="720"/>
        <w:jc w:val="both"/>
      </w:pPr>
      <w:r>
        <w:rPr>
          <w:rFonts w:ascii="Palatino Linotype" w:hAnsi="Palatino Linotype"/>
          <w:lang w:val="ro-RO"/>
        </w:rPr>
        <w:t xml:space="preserve">5) declaraţie - Anexa nr. 2.3 la Cererea de finanţare;  </w:t>
      </w:r>
      <w:r/>
    </w:p>
    <w:p>
      <w:pPr>
        <w:pStyle w:val="Normal"/>
        <w:spacing w:lineRule="auto" w:line="240" w:before="0" w:after="0"/>
        <w:ind w:left="709" w:firstLine="720"/>
        <w:jc w:val="both"/>
      </w:pPr>
      <w:r>
        <w:rPr>
          <w:rFonts w:ascii="Palatino Linotype" w:hAnsi="Palatino Linotype"/>
          <w:lang w:val="ro-RO"/>
        </w:rPr>
        <w:t xml:space="preserve">6) declaraţia de imparţialitate – Anexa nr. 2.4 la Cererea de finanţare; </w:t>
      </w:r>
      <w:r/>
    </w:p>
    <w:p>
      <w:pPr>
        <w:pStyle w:val="Normal"/>
        <w:spacing w:lineRule="auto" w:line="240" w:before="0" w:after="0"/>
        <w:ind w:left="709" w:firstLine="720"/>
        <w:jc w:val="both"/>
        <w:rPr>
          <w:rFonts w:ascii="Palatino Linotype" w:hAnsi="Palatino Linotype"/>
          <w:lang w:val="ro-RO"/>
        </w:rPr>
      </w:pPr>
      <w:r>
        <w:rPr>
          <w:rFonts w:ascii="Palatino Linotype" w:hAnsi="Palatino Linotype"/>
          <w:lang w:val="ro-RO"/>
        </w:rPr>
        <w:t xml:space="preserve">7) copie după certificatul de identitate sportivă şi avizul de constituire, pentru structuri sportive; </w:t>
      </w:r>
      <w:r/>
    </w:p>
    <w:p>
      <w:pPr>
        <w:pStyle w:val="Normal"/>
        <w:spacing w:lineRule="auto" w:line="240" w:before="0" w:after="0"/>
        <w:ind w:left="709" w:firstLine="720"/>
        <w:jc w:val="both"/>
        <w:rPr>
          <w:rFonts w:ascii="Palatino Linotype" w:hAnsi="Palatino Linotype"/>
          <w:lang w:val="ro-RO"/>
        </w:rPr>
      </w:pPr>
      <w:r>
        <w:rPr>
          <w:rFonts w:ascii="Palatino Linotype" w:hAnsi="Palatino Linotype"/>
          <w:lang w:val="ro-RO"/>
        </w:rPr>
        <w:t xml:space="preserve">8) copie după hotărârea judecătorească de înfiinţare, definitivă şi irevocabilă; </w:t>
      </w:r>
      <w:r/>
    </w:p>
    <w:p>
      <w:pPr>
        <w:pStyle w:val="Normal"/>
        <w:spacing w:lineRule="auto" w:line="240" w:before="0" w:after="0"/>
        <w:ind w:left="709" w:firstLine="720"/>
        <w:jc w:val="both"/>
        <w:rPr>
          <w:rFonts w:ascii="Palatino Linotype" w:hAnsi="Palatino Linotype"/>
          <w:lang w:val="ro-RO"/>
        </w:rPr>
      </w:pPr>
      <w:r>
        <w:rPr>
          <w:rFonts w:ascii="Palatino Linotype" w:hAnsi="Palatino Linotype"/>
          <w:lang w:val="ro-RO"/>
        </w:rPr>
        <w:t xml:space="preserve">9) copii după statut şi actul constitutiv, precum şi modificările aduse acestora; copii după hotărârile judecătoreşti rămase definitive şi irevocabile prin care s-au admis modificări ale statutului şi actului constitutiv;  </w:t>
      </w:r>
      <w:r/>
    </w:p>
    <w:p>
      <w:pPr>
        <w:pStyle w:val="Normal"/>
        <w:spacing w:lineRule="auto" w:line="240" w:before="0" w:after="0"/>
        <w:ind w:left="720" w:firstLine="709"/>
        <w:jc w:val="both"/>
        <w:rPr>
          <w:rFonts w:ascii="Palatino Linotype" w:hAnsi="Palatino Linotype"/>
          <w:lang w:val="ro-RO"/>
        </w:rPr>
      </w:pPr>
      <w:r>
        <w:rPr>
          <w:rFonts w:ascii="Palatino Linotype" w:hAnsi="Palatino Linotype"/>
          <w:lang w:val="ro-RO"/>
        </w:rPr>
        <w:t xml:space="preserve">10) dovada afilierii la federaţia sportivă naţională de specialitate şi/sau la asociaţia pe ramură de sport judeţeană, după caz; </w:t>
      </w:r>
      <w:r/>
    </w:p>
    <w:p>
      <w:pPr>
        <w:pStyle w:val="Normal"/>
        <w:spacing w:lineRule="auto" w:line="240" w:before="0" w:after="0"/>
        <w:ind w:left="709" w:firstLine="720"/>
        <w:jc w:val="both"/>
        <w:rPr>
          <w:rFonts w:ascii="Palatino Linotype" w:hAnsi="Palatino Linotype"/>
          <w:lang w:val="ro-RO"/>
        </w:rPr>
      </w:pPr>
      <w:r>
        <w:rPr>
          <w:rFonts w:ascii="Palatino Linotype" w:hAnsi="Palatino Linotype"/>
          <w:lang w:val="ro-RO"/>
        </w:rPr>
        <w:t xml:space="preserve">11) Certificat de atestare fiscală eliberată de administrația financiară județeană) și Certificat de atestare eliberată de administrația financiară locală); </w:t>
      </w:r>
      <w:r/>
    </w:p>
    <w:p>
      <w:pPr>
        <w:pStyle w:val="Normal"/>
        <w:spacing w:lineRule="auto" w:line="240" w:before="0" w:after="0"/>
        <w:ind w:left="709" w:firstLine="720"/>
        <w:jc w:val="both"/>
        <w:rPr>
          <w:rFonts w:ascii="Palatino Linotype" w:hAnsi="Palatino Linotype"/>
          <w:lang w:val="ro-RO"/>
        </w:rPr>
      </w:pPr>
      <w:r>
        <w:rPr>
          <w:rFonts w:ascii="Palatino Linotype" w:hAnsi="Palatino Linotype"/>
          <w:lang w:val="ro-RO"/>
        </w:rPr>
        <w:t xml:space="preserve">12) copie dupa situaţia financiara anuala la data de 31 decembrie a anului precedent, înregistrata la administraţia finanţelor publice a județene; în cazul în care acestea nu sunt finalizate, se vor depune balanța de verificare pentru luna precedentă; </w:t>
      </w:r>
      <w:r/>
    </w:p>
    <w:p>
      <w:pPr>
        <w:pStyle w:val="Normal"/>
        <w:spacing w:lineRule="auto" w:line="240" w:before="0" w:after="0"/>
        <w:ind w:left="709" w:firstLine="720"/>
        <w:jc w:val="both"/>
        <w:rPr>
          <w:rFonts w:ascii="Palatino Linotype" w:hAnsi="Palatino Linotype"/>
          <w:lang w:val="ro-RO"/>
        </w:rPr>
      </w:pPr>
      <w:r>
        <w:rPr>
          <w:rFonts w:ascii="Palatino Linotype" w:hAnsi="Palatino Linotype"/>
          <w:lang w:val="ro-RO"/>
        </w:rPr>
        <w:t xml:space="preserve">13) copie după certificatul de înregistrare fiscală; </w:t>
      </w:r>
      <w:r/>
    </w:p>
    <w:p>
      <w:pPr>
        <w:pStyle w:val="Normal"/>
        <w:spacing w:lineRule="auto" w:line="240" w:before="0" w:after="0"/>
        <w:ind w:left="709" w:firstLine="720"/>
        <w:jc w:val="both"/>
        <w:rPr>
          <w:rFonts w:ascii="Palatino Linotype" w:hAnsi="Palatino Linotype"/>
          <w:lang w:val="ro-RO"/>
        </w:rPr>
      </w:pPr>
      <w:r>
        <w:rPr>
          <w:rFonts w:ascii="Palatino Linotype" w:hAnsi="Palatino Linotype"/>
          <w:lang w:val="ro-RO"/>
        </w:rPr>
        <w:t xml:space="preserve">14) documente privind colaborarea sau parteneriatul cu alte unități administrativ teritoriale sau cu organizaţii guvernamentale şi neguvernamentale, dacă este cazul; </w:t>
      </w:r>
      <w:r/>
    </w:p>
    <w:p>
      <w:pPr>
        <w:pStyle w:val="Normal"/>
        <w:spacing w:lineRule="auto" w:line="240" w:before="0" w:after="0"/>
        <w:ind w:left="709" w:firstLine="720"/>
        <w:jc w:val="both"/>
        <w:rPr>
          <w:rFonts w:ascii="Palatino Linotype" w:hAnsi="Palatino Linotype"/>
          <w:lang w:val="ro-RO"/>
        </w:rPr>
      </w:pPr>
      <w:r>
        <w:rPr>
          <w:rFonts w:ascii="Palatino Linotype" w:hAnsi="Palatino Linotype"/>
          <w:lang w:val="ro-RO"/>
        </w:rPr>
        <w:t xml:space="preserve">14) copie după dovada de sediu în municipiul Sfântu Gheorghe; </w:t>
      </w:r>
      <w:r/>
    </w:p>
    <w:p>
      <w:pPr>
        <w:pStyle w:val="Normal"/>
        <w:spacing w:lineRule="auto" w:line="240" w:before="0" w:after="0"/>
        <w:ind w:left="709" w:firstLine="720"/>
        <w:jc w:val="both"/>
        <w:rPr>
          <w:rFonts w:ascii="Palatino Linotype" w:hAnsi="Palatino Linotype"/>
          <w:lang w:val="ro-RO"/>
        </w:rPr>
      </w:pPr>
      <w:r>
        <w:rPr>
          <w:rFonts w:ascii="Palatino Linotype" w:hAnsi="Palatino Linotype"/>
          <w:lang w:val="ro-RO"/>
        </w:rPr>
        <w:t>15)  alte documente considerate relevante de către aplicant;</w:t>
      </w:r>
      <w:r/>
    </w:p>
    <w:p>
      <w:pPr>
        <w:pStyle w:val="Normal"/>
        <w:spacing w:lineRule="auto" w:line="240" w:before="0" w:after="0"/>
        <w:ind w:left="709" w:firstLine="720"/>
        <w:jc w:val="both"/>
        <w:rPr>
          <w:rFonts w:ascii="Palatino Linotype" w:hAnsi="Palatino Linotype"/>
          <w:lang w:val="ro-RO"/>
        </w:rPr>
      </w:pPr>
      <w:r>
        <w:rPr>
          <w:rFonts w:ascii="Palatino Linotype" w:hAnsi="Palatino Linotype"/>
          <w:lang w:val="ro-RO"/>
        </w:rPr>
        <w:t xml:space="preserve">16) declarație pe propria răspundere că nu beneficiază de finanțări din bani publici pentru același proiect, cu excepția situației prevăzute la art. 16, alin (5). </w:t>
      </w:r>
      <w:r/>
    </w:p>
    <w:p>
      <w:pPr>
        <w:pStyle w:val="Normal"/>
        <w:spacing w:lineRule="auto" w:line="240" w:before="0" w:after="0"/>
        <w:jc w:val="both"/>
        <w:rPr>
          <w:sz w:val="22"/>
          <w:sz w:val="22"/>
          <w:szCs w:val="22"/>
          <w:rFonts w:ascii="Palatino Linotype" w:hAnsi="Palatino Linotype" w:eastAsia="Calibri" w:cs="Times New Roman" w:eastAsiaTheme="minorHAnsi"/>
          <w:color w:val="00000A"/>
          <w:lang w:val="ro-RO" w:eastAsia="en-US" w:bidi="ar-SA"/>
        </w:rPr>
      </w:pPr>
      <w:r>
        <w:rPr>
          <w:rFonts w:eastAsia="Calibri" w:cs="Times New Roman" w:eastAsiaTheme="minorHAnsi" w:ascii="Palatino Linotype" w:hAnsi="Palatino Linotype"/>
          <w:color w:val="00000A"/>
          <w:sz w:val="22"/>
          <w:szCs w:val="22"/>
          <w:lang w:val="ro-RO" w:eastAsia="en-US" w:bidi="ar-SA"/>
        </w:rPr>
      </w:r>
      <w:r/>
    </w:p>
    <w:p>
      <w:pPr>
        <w:pStyle w:val="Normal"/>
        <w:spacing w:before="0" w:after="0"/>
        <w:ind w:left="709" w:firstLine="720"/>
        <w:jc w:val="both"/>
        <w:rPr>
          <w:sz w:val="24"/>
          <w:sz w:val="24"/>
          <w:szCs w:val="24"/>
          <w:rFonts w:ascii="Times New Roman" w:hAnsi="Times New Roman" w:eastAsia="Calibri" w:cs="Times New Roman" w:eastAsiaTheme="minorHAnsi"/>
          <w:color w:val="00000A"/>
          <w:lang w:val="ro-RO" w:eastAsia="en-US" w:bidi="ar-SA"/>
        </w:rPr>
      </w:pPr>
      <w:r>
        <w:rPr>
          <w:rFonts w:eastAsia="Calibri" w:cs="Times New Roman" w:eastAsiaTheme="minorHAnsi" w:ascii="Times New Roman" w:hAnsi="Times New Roman"/>
          <w:color w:val="00000A"/>
          <w:sz w:val="24"/>
          <w:szCs w:val="24"/>
          <w:lang w:val="ro-RO" w:eastAsia="en-US" w:bidi="ar-SA"/>
        </w:rPr>
      </w:r>
      <w:r/>
    </w:p>
    <w:p>
      <w:pPr>
        <w:pStyle w:val="Normal"/>
        <w:spacing w:before="0" w:after="0"/>
        <w:jc w:val="both"/>
        <w:rPr>
          <w:sz w:val="24"/>
          <w:b/>
          <w:sz w:val="24"/>
          <w:b/>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 xml:space="preserve">Procedura de acordare a finanţării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Art. 8.</w:t>
      </w:r>
      <w:r>
        <w:rPr>
          <w:rFonts w:ascii="Times New Roman" w:hAnsi="Times New Roman"/>
          <w:sz w:val="24"/>
          <w:szCs w:val="24"/>
          <w:lang w:val="ro-RO"/>
        </w:rPr>
        <w:t xml:space="preserve"> - (1) Finanțarea de la bugetul municipiului Sfântu Gheorghe a programelor sportive ale structurilor sportive se face prin alocări stabilite prin hotãrâre de Consiliul local, pe bază contractuală. </w:t>
      </w:r>
      <w:r/>
    </w:p>
    <w:p>
      <w:pPr>
        <w:pStyle w:val="Normal"/>
        <w:spacing w:before="0" w:after="0"/>
        <w:jc w:val="both"/>
      </w:pPr>
      <w:r>
        <w:rPr>
          <w:rFonts w:ascii="Times New Roman" w:hAnsi="Times New Roman"/>
          <w:sz w:val="24"/>
          <w:szCs w:val="24"/>
          <w:lang w:val="ro-RO"/>
        </w:rPr>
        <w:tab/>
        <w:t xml:space="preserve">(2) Contractul de finanțare va cuprinde prevederi cu privire la: obiectul și volumul activităților specifice, parametrii sportivi de realizat, suma stabilită pentru finanțarea programelor, defalcată pe obiective, activități și categorii de cheltuieli, obligațiile și responsabilitățile părților. </w:t>
      </w:r>
      <w:r/>
    </w:p>
    <w:p>
      <w:pPr>
        <w:pStyle w:val="Normal"/>
        <w:spacing w:before="0" w:after="0"/>
        <w:jc w:val="both"/>
      </w:pPr>
      <w:r>
        <w:rPr>
          <w:rFonts w:ascii="Times New Roman" w:hAnsi="Times New Roman"/>
          <w:sz w:val="24"/>
          <w:szCs w:val="24"/>
          <w:lang w:val="ro-RO"/>
        </w:rPr>
        <w:tab/>
        <w:t>(3) Prevederile contractului au putere deplină pentru părți, constituindu-se în norme cu caracter tehnic, financiar și administrativ.</w:t>
      </w:r>
      <w:r/>
    </w:p>
    <w:p>
      <w:pPr>
        <w:pStyle w:val="Normal"/>
        <w:spacing w:before="0" w:after="0"/>
        <w:jc w:val="both"/>
      </w:pPr>
      <w:r>
        <w:rPr>
          <w:rFonts w:ascii="Times New Roman" w:hAnsi="Times New Roman"/>
          <w:sz w:val="24"/>
          <w:szCs w:val="24"/>
          <w:lang w:val="ro-RO"/>
        </w:rPr>
        <w:tab/>
        <w:t>(4) Tabelul cu cuantumul pe fiecare categorie de cheltuieli din valoarea totală a contribuţiei acordate de finanţator contribuie anexa nr. 1 la prezentul Regulament.</w:t>
      </w:r>
      <w:r/>
    </w:p>
    <w:p>
      <w:pPr>
        <w:pStyle w:val="Normal"/>
        <w:spacing w:before="0" w:after="0"/>
        <w:jc w:val="both"/>
      </w:pPr>
      <w:r>
        <w:rPr>
          <w:rFonts w:ascii="Times New Roman" w:hAnsi="Times New Roman"/>
          <w:sz w:val="24"/>
          <w:szCs w:val="24"/>
          <w:lang w:val="ro-RO"/>
        </w:rPr>
        <w:tab/>
        <w:tab/>
        <w:t xml:space="preserve"> </w:t>
      </w:r>
      <w:r/>
    </w:p>
    <w:p>
      <w:pPr>
        <w:pStyle w:val="Normal"/>
        <w:spacing w:before="0" w:after="0"/>
        <w:jc w:val="both"/>
        <w:rPr>
          <w:sz w:val="24"/>
          <w:b/>
          <w:sz w:val="24"/>
          <w:b/>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 xml:space="preserve">Transparență și publicitate </w:t>
      </w:r>
      <w:r/>
    </w:p>
    <w:p>
      <w:pPr>
        <w:pStyle w:val="Normal"/>
        <w:spacing w:before="0" w:after="0"/>
        <w:ind w:firstLine="720"/>
        <w:jc w:val="both"/>
        <w:rPr>
          <w:sz w:val="24"/>
          <w:sz w:val="24"/>
          <w:szCs w:val="24"/>
          <w:rFonts w:ascii="Times New Roman" w:hAnsi="Times New Roman"/>
          <w:lang w:val="ro-RO"/>
        </w:rPr>
      </w:pPr>
      <w:r>
        <w:rPr>
          <w:rFonts w:ascii="Times New Roman" w:hAnsi="Times New Roman"/>
          <w:b/>
          <w:sz w:val="24"/>
          <w:szCs w:val="24"/>
          <w:lang w:val="ro-RO"/>
        </w:rPr>
        <w:t>Art. 9</w:t>
      </w:r>
      <w:r>
        <w:rPr>
          <w:rFonts w:ascii="Times New Roman" w:hAnsi="Times New Roman"/>
          <w:sz w:val="24"/>
          <w:szCs w:val="24"/>
          <w:lang w:val="ro-RO"/>
        </w:rPr>
        <w:t xml:space="preserve"> - (1) Prezentul Regulament se aduce la cunoștință publică prin postarea pe pagina de web:</w:t>
      </w:r>
      <w:r>
        <w:rPr>
          <w:rFonts w:ascii="Times New Roman" w:hAnsi="Times New Roman"/>
          <w:sz w:val="24"/>
          <w:szCs w:val="24"/>
          <w:shd w:fill="FFFFFF" w:val="clear"/>
          <w:lang w:val="ro-RO"/>
        </w:rPr>
        <w:t xml:space="preserve"> </w:t>
      </w:r>
      <w:hyperlink r:id="rId2">
        <w:r>
          <w:rPr>
            <w:rStyle w:val="InternetLink"/>
            <w:rFonts w:ascii="Times New Roman" w:hAnsi="Times New Roman"/>
            <w:sz w:val="24"/>
            <w:szCs w:val="24"/>
            <w:shd w:fill="FFFFFF" w:val="clear"/>
            <w:lang w:val="ro-RO"/>
          </w:rPr>
          <w:t>www.sfantugheorgheinfo.ro</w:t>
        </w:r>
      </w:hyperlink>
      <w:r>
        <w:rPr>
          <w:rFonts w:ascii="Times New Roman" w:hAnsi="Times New Roman"/>
          <w:sz w:val="24"/>
          <w:szCs w:val="24"/>
          <w:lang w:val="ro-RO"/>
        </w:rPr>
        <w:t>,  a autorității finanțatoare precum și publicarea în presa locală. Începând cu anul 2017 selecția proiectelor de finanțare nerambursabilă a programelor de sport de performanță conform art.4 alin (1), se va face conform prezentului regulament.</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(2) Anunțul privind selecția proiectelor de finanțare nerambursabilă se publică în condițiile prezentului regulament prin afișare la sediul Primăriei municipiului Sfântu Gheorghe, str. 1 Decembrie 1918, nr. 2, postare pe pagina web </w:t>
      </w:r>
      <w:hyperlink r:id="rId3">
        <w:r>
          <w:rPr>
            <w:rStyle w:val="InternetLink"/>
            <w:rFonts w:ascii="Times New Roman" w:hAnsi="Times New Roman"/>
            <w:sz w:val="24"/>
            <w:szCs w:val="24"/>
            <w:shd w:fill="FFFFFF" w:val="clear"/>
            <w:lang w:val="ro-RO"/>
          </w:rPr>
          <w:t>www.sfantugheorgheinfo.ro</w:t>
        </w:r>
      </w:hyperlink>
      <w:r>
        <w:rPr>
          <w:rFonts w:ascii="Times New Roman" w:hAnsi="Times New Roman"/>
          <w:sz w:val="24"/>
          <w:szCs w:val="24"/>
          <w:shd w:fill="FFFFFF" w:val="clear"/>
          <w:lang w:val="ro-RO"/>
        </w:rPr>
        <w:t>,</w:t>
      </w:r>
      <w:r>
        <w:rPr>
          <w:rFonts w:ascii="Times New Roman" w:hAnsi="Times New Roman"/>
          <w:sz w:val="24"/>
          <w:szCs w:val="24"/>
          <w:lang w:val="ro-RO"/>
        </w:rPr>
        <w:t xml:space="preserve">  precum și cel puțin două cotidiene locale.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(3) Rezultatul final al selecției se va comunica în scris precum și se va publica pe site-ul Primăriei municipiului Sfântu Gheorghe.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(4) La finalul exercițiului bugetar, autoritatea finanțatoare are obligația întocmirii unui raport cu privire la contractele de finanțare nerambursabilă încheiate în cursul anului fiscal, care va cuprinde programele finanțate, beneficiarii și reyultatele contractului. Raportul va fi publicat în presă precum și pe site-ul propriu al autorității finanțatoare.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 xml:space="preserve"> </w:t>
      </w:r>
      <w:r/>
    </w:p>
    <w:p>
      <w:pPr>
        <w:pStyle w:val="Normal"/>
        <w:spacing w:before="0" w:after="0"/>
        <w:jc w:val="both"/>
        <w:rPr>
          <w:sz w:val="24"/>
          <w:b/>
          <w:sz w:val="24"/>
          <w:b/>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 xml:space="preserve">Informarea publică si transparența decizională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Art. 10.</w:t>
      </w:r>
      <w:r>
        <w:rPr>
          <w:rFonts w:ascii="Times New Roman" w:hAnsi="Times New Roman"/>
          <w:sz w:val="24"/>
          <w:szCs w:val="24"/>
          <w:lang w:val="ro-RO"/>
        </w:rPr>
        <w:t xml:space="preserve"> - (1) Procedurile de alocare a sumelor de la bugetul municipiului pentru finanțarea activității cluburilor în care Municipiul Sfântu Gheorghe este membru asociat, procedurile de selectie a /proiectelor/acțiunilor sportive din cadrul programelor sportive, atribuirea contribuțiilor financiare, contractele de finanțare semnate de către Municipiul Sfântu Gheorghe cu beneficiarii, precum și rapoartele de execuție bugetară privind finanțările activității sportive, constituie informații de interes public, potrivit dispozițiilor Legii 544/2001 privind liberul acces la informațiile de interes public.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t xml:space="preserve">(2) Toate cheltuielile finanțate de Consiliul local al Municipiului Sfântu Gheorghe în condițiile prezentului regulament vor fi efectuate in regim de transparență și vor face obiectul unor rapoarte prezentate Consiliul local al Municipiului Sfântu Gheorghe.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 xml:space="preserve">    </w:t>
      </w:r>
      <w:r/>
    </w:p>
    <w:p>
      <w:pPr>
        <w:pStyle w:val="Normal"/>
        <w:spacing w:before="0" w:after="0"/>
        <w:jc w:val="both"/>
        <w:rPr>
          <w:sz w:val="24"/>
          <w:b/>
          <w:sz w:val="24"/>
          <w:b/>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Procedura de acordare a finanțărilor în baza Legii 69/2000, cu modificările și completările ulterioare</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 xml:space="preserve"> </w:t>
      </w:r>
      <w:r>
        <w:rPr>
          <w:rFonts w:ascii="Times New Roman" w:hAnsi="Times New Roman"/>
          <w:sz w:val="24"/>
          <w:szCs w:val="24"/>
          <w:lang w:val="ro-RO"/>
        </w:rPr>
        <w:tab/>
      </w:r>
      <w:r>
        <w:rPr>
          <w:rFonts w:ascii="Times New Roman" w:hAnsi="Times New Roman"/>
          <w:b/>
          <w:sz w:val="24"/>
          <w:szCs w:val="24"/>
          <w:lang w:val="ro-RO"/>
        </w:rPr>
        <w:t>Art. 11.</w:t>
      </w:r>
      <w:r>
        <w:rPr>
          <w:rFonts w:ascii="Times New Roman" w:hAnsi="Times New Roman"/>
          <w:sz w:val="24"/>
          <w:szCs w:val="24"/>
          <w:lang w:val="ro-RO"/>
        </w:rPr>
        <w:t xml:space="preserve"> - Procedura finanțării activității sportive prin atribuirea contribuțiilor financiare prin hotărâri de consiliu local va cuprinde următoarele etape:  </w:t>
      </w:r>
      <w:r/>
    </w:p>
    <w:p>
      <w:pPr>
        <w:pStyle w:val="Normal"/>
        <w:spacing w:before="0" w:after="0"/>
        <w:ind w:left="720" w:hanging="0"/>
        <w:jc w:val="both"/>
        <w:rPr>
          <w:sz w:val="24"/>
          <w:sz w:val="24"/>
          <w:szCs w:val="24"/>
          <w:rFonts w:ascii="Times New Roman" w:hAnsi="Times New Roman"/>
          <w:lang w:val="ro-RO"/>
        </w:rPr>
      </w:pPr>
      <w:r>
        <w:rPr>
          <w:rFonts w:ascii="Times New Roman" w:hAnsi="Times New Roman"/>
          <w:sz w:val="24"/>
          <w:szCs w:val="24"/>
          <w:lang w:val="ro-RO"/>
        </w:rPr>
        <w:t xml:space="preserve">a) depunerea de către solicitant a dosarului de finanțare pentru programul sportiv/proiectul/acțiunea sportivă, la registratura Primăriei municipiului Sfântu Gheorghe; </w:t>
      </w:r>
      <w:r/>
    </w:p>
    <w:p>
      <w:pPr>
        <w:pStyle w:val="Normal"/>
        <w:spacing w:before="0" w:after="0"/>
        <w:ind w:left="720" w:hanging="0"/>
        <w:jc w:val="both"/>
      </w:pPr>
      <w:r>
        <w:rPr>
          <w:rFonts w:ascii="Times New Roman" w:hAnsi="Times New Roman"/>
          <w:sz w:val="24"/>
          <w:szCs w:val="24"/>
          <w:lang w:val="ro-RO"/>
        </w:rPr>
        <w:t xml:space="preserve">b) verificarea eligibilităţii, înregistrării şi a îndeplinirii criteriilor referitoare la capacitatea tehnică şi financiară; intocmirea Referatului cu propunerea  către Consiliul local de aprobare a finanţării, de către o Comisia de sport;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c) aprobarea finanțării programului/proiectului/acțiunii sportive prin hotărâre de consiliu local;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d) încheierea contractului de finanţare nerambursabilă se face în termen de 45 de zile de la data înregistrării dosarului</w:t>
      </w:r>
      <w:r>
        <w:rPr>
          <w:rFonts w:ascii="Times New Roman" w:hAnsi="Times New Roman"/>
          <w:sz w:val="24"/>
          <w:szCs w:val="24"/>
          <w:lang w:val="hu-HU"/>
        </w:rPr>
        <w:t xml:space="preserve"> cu cererea de finan</w:t>
      </w:r>
      <w:r>
        <w:rPr>
          <w:rFonts w:ascii="Times New Roman" w:hAnsi="Times New Roman"/>
          <w:sz w:val="24"/>
          <w:szCs w:val="24"/>
          <w:lang w:val="ro-RO"/>
        </w:rPr>
        <w:t>ț</w:t>
      </w:r>
      <w:r>
        <w:rPr>
          <w:rFonts w:ascii="Times New Roman" w:hAnsi="Times New Roman"/>
          <w:sz w:val="24"/>
          <w:szCs w:val="24"/>
          <w:lang w:val="hu-HU"/>
        </w:rPr>
        <w:t>are</w:t>
      </w:r>
      <w:r>
        <w:rPr>
          <w:rFonts w:ascii="Times New Roman" w:hAnsi="Times New Roman"/>
          <w:sz w:val="24"/>
          <w:szCs w:val="24"/>
          <w:lang w:val="ro-RO"/>
        </w:rPr>
        <w:t xml:space="preserve">;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e) execuția contractului de finanțare.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Art. 12. -</w:t>
      </w:r>
      <w:r>
        <w:rPr>
          <w:rFonts w:ascii="Times New Roman" w:hAnsi="Times New Roman"/>
          <w:sz w:val="24"/>
          <w:szCs w:val="24"/>
          <w:lang w:val="ro-RO"/>
        </w:rPr>
        <w:t xml:space="preserve"> (1) Documentaţia de solicitare a finanţării se va depune într-un exemplar scris, precum şi în format electronic, la registratura Primăriei municipiului Sfântu Gheorghe. </w:t>
        <w:tab/>
        <w:t xml:space="preserve">(2) Documentaţia de solicitare a finanţării cu propunerea de proiect are caracter ferm şi obligatoriu din punct de vedere al conţinutului şi trebuie să fie semnat, pe propria răspundere, de către solicitant sau de către o persoană împuternicită legal de acesta. </w:t>
      </w:r>
      <w:r/>
    </w:p>
    <w:p>
      <w:pPr>
        <w:pStyle w:val="Normal"/>
        <w:spacing w:before="0" w:after="0"/>
        <w:jc w:val="both"/>
        <w:rPr>
          <w:sz w:val="24"/>
          <w:sz w:val="24"/>
          <w:szCs w:val="24"/>
          <w:rFonts w:ascii="Times New Roman" w:hAnsi="Times New Roman" w:eastAsia="Calibri" w:cs="Times New Roman" w:eastAsiaTheme="minorHAnsi"/>
          <w:color w:val="00000A"/>
          <w:lang w:val="ro-RO" w:eastAsia="en-US" w:bidi="ar-SA"/>
        </w:rPr>
      </w:pPr>
      <w:r>
        <w:rPr>
          <w:rFonts w:eastAsia="Calibri" w:cs="Times New Roman" w:eastAsiaTheme="minorHAnsi" w:ascii="Times New Roman" w:hAnsi="Times New Roman"/>
          <w:color w:val="00000A"/>
          <w:sz w:val="24"/>
          <w:szCs w:val="24"/>
          <w:lang w:val="ro-RO" w:eastAsia="en-US" w:bidi="ar-SA"/>
        </w:rPr>
      </w:r>
      <w:r/>
    </w:p>
    <w:p>
      <w:pPr>
        <w:pStyle w:val="Normal"/>
        <w:spacing w:before="0" w:after="0"/>
        <w:ind w:firstLine="720"/>
        <w:jc w:val="both"/>
        <w:rPr>
          <w:sz w:val="24"/>
          <w:b/>
          <w:sz w:val="24"/>
          <w:b/>
          <w:szCs w:val="24"/>
          <w:rFonts w:ascii="Times New Roman" w:hAnsi="Times New Roman"/>
          <w:lang w:val="ro-RO"/>
        </w:rPr>
      </w:pPr>
      <w:r>
        <w:rPr>
          <w:rFonts w:ascii="Times New Roman" w:hAnsi="Times New Roman"/>
          <w:b/>
          <w:sz w:val="24"/>
          <w:szCs w:val="24"/>
          <w:lang w:val="ro-RO"/>
        </w:rPr>
        <w:t xml:space="preserve">Principii de atribuire a contractelor de finanţare nerambursabilă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Art. 13.</w:t>
      </w:r>
      <w:r>
        <w:rPr>
          <w:rFonts w:ascii="Times New Roman" w:hAnsi="Times New Roman"/>
          <w:sz w:val="24"/>
          <w:szCs w:val="24"/>
          <w:lang w:val="ro-RO"/>
        </w:rPr>
        <w:t xml:space="preserve"> Principiile care stau la baza finanțării activității sportive prin contracte de finanțare nerambursabilă sunt: </w:t>
      </w:r>
      <w:r/>
    </w:p>
    <w:p>
      <w:pPr>
        <w:pStyle w:val="Normal"/>
        <w:spacing w:lineRule="auto" w:line="240" w:before="0" w:after="0"/>
        <w:jc w:val="both"/>
        <w:rPr>
          <w:sz w:val="24"/>
          <w:sz w:val="24"/>
          <w:szCs w:val="24"/>
          <w:rFonts w:ascii="Times New Roman" w:hAnsi="Times New Roman"/>
          <w:lang w:val="ro-RO"/>
        </w:rPr>
      </w:pPr>
      <w:r>
        <w:rPr>
          <w:rFonts w:ascii="Times New Roman" w:hAnsi="Times New Roman"/>
          <w:lang w:val="ro-RO"/>
        </w:rPr>
        <w:tab/>
      </w:r>
      <w:r>
        <w:rPr>
          <w:rFonts w:ascii="Times New Roman" w:hAnsi="Times New Roman"/>
          <w:sz w:val="24"/>
          <w:szCs w:val="24"/>
          <w:lang w:val="ro-RO"/>
        </w:rPr>
        <w:t>a) libera concurenţă, respectiv asigurarea condiţiilor pentru ca persoana fizică sau juridică ce desfăşoară activităţi nonprofit să aibă dreptul de a deveni, în condiţiile legii, beneficiar;</w:t>
      </w:r>
      <w:r/>
    </w:p>
    <w:p>
      <w:pPr>
        <w:pStyle w:val="Normal"/>
        <w:spacing w:lineRule="auto" w:line="240" w:before="0" w:after="0"/>
        <w:jc w:val="both"/>
        <w:rPr>
          <w:sz w:val="24"/>
          <w:sz w:val="24"/>
          <w:szCs w:val="24"/>
          <w:rFonts w:ascii="Times New Roman" w:hAnsi="Times New Roman"/>
          <w:lang w:val="ro-RO"/>
        </w:rPr>
      </w:pPr>
      <w:r>
        <w:rPr>
          <w:rFonts w:ascii="Times New Roman" w:hAnsi="Times New Roman"/>
          <w:sz w:val="24"/>
          <w:szCs w:val="24"/>
          <w:lang w:val="ro-RO"/>
        </w:rPr>
        <w:tab/>
        <w:t>b) eficacitatea utilizării fondurilor publice, respectiv folosirea sistemului concurenţial şi a criteriilor care să facă posibilă evaluarea propunerilor şi a specificaţiilor tehnice şi financiare pentru atribuirea contractului de finanţare nerambursabilă;</w:t>
      </w:r>
      <w:r/>
    </w:p>
    <w:p>
      <w:pPr>
        <w:pStyle w:val="Normal"/>
        <w:spacing w:lineRule="auto" w:line="240" w:before="0" w:after="0"/>
        <w:jc w:val="both"/>
        <w:rPr>
          <w:sz w:val="24"/>
          <w:sz w:val="24"/>
          <w:szCs w:val="24"/>
          <w:rFonts w:ascii="Times New Roman" w:hAnsi="Times New Roman"/>
          <w:lang w:val="ro-RO"/>
        </w:rPr>
      </w:pPr>
      <w:r>
        <w:rPr>
          <w:rFonts w:ascii="Times New Roman" w:hAnsi="Times New Roman"/>
          <w:sz w:val="24"/>
          <w:szCs w:val="24"/>
          <w:lang w:val="ro-RO"/>
        </w:rPr>
        <w:tab/>
        <w:t>c) transparenţa, respectiv punerea la dispoziţie tuturor celor interesaţi a informaţiilor referitoare la aplicarea procedurii pentru atribuirea contractului de finanţare nerambursabilă;</w:t>
      </w:r>
      <w:r/>
    </w:p>
    <w:p>
      <w:pPr>
        <w:pStyle w:val="Normal"/>
        <w:spacing w:lineRule="auto" w:line="240" w:before="0" w:after="0"/>
        <w:jc w:val="both"/>
        <w:rPr>
          <w:sz w:val="24"/>
          <w:sz w:val="24"/>
          <w:szCs w:val="24"/>
          <w:rFonts w:ascii="Times New Roman" w:hAnsi="Times New Roman"/>
          <w:lang w:val="ro-RO"/>
        </w:rPr>
      </w:pPr>
      <w:r>
        <w:rPr>
          <w:rFonts w:ascii="Times New Roman" w:hAnsi="Times New Roman"/>
          <w:sz w:val="24"/>
          <w:szCs w:val="24"/>
          <w:lang w:val="ro-RO"/>
        </w:rPr>
        <w:tab/>
        <w:t>d) excluderea cumulului, în sensul că aceeaşi activitate urmărind realizarea unui interes general, regional sau local nu poate beneficia de atribuirea mai multor contracte de finanţare nerambursabilă de la aceeaşi autoritate finanţatoare;</w:t>
      </w:r>
      <w:r/>
    </w:p>
    <w:p>
      <w:pPr>
        <w:pStyle w:val="Normal"/>
        <w:spacing w:lineRule="auto" w:line="240" w:before="0" w:after="0"/>
        <w:jc w:val="both"/>
        <w:rPr>
          <w:sz w:val="24"/>
          <w:b/>
          <w:sz w:val="24"/>
          <w:b/>
          <w:szCs w:val="24"/>
          <w:rFonts w:ascii="Times New Roman" w:hAnsi="Times New Roman"/>
          <w:lang w:val="ro-RO"/>
        </w:rPr>
      </w:pPr>
      <w:r>
        <w:rPr>
          <w:rFonts w:ascii="Times New Roman" w:hAnsi="Times New Roman"/>
          <w:sz w:val="24"/>
          <w:szCs w:val="24"/>
          <w:lang w:val="ro-RO"/>
        </w:rPr>
        <w:tab/>
        <w:t xml:space="preserve">e) neretroactivitatea, respectiv excluderea posibilităţii destinării fondurilor nerambursabile unei activităţi a cărei executare a fost deja începută sau finalizată la data încheierii contractului de finanţare, </w:t>
      </w:r>
      <w:r>
        <w:rPr>
          <w:rFonts w:ascii="Times New Roman" w:hAnsi="Times New Roman"/>
          <w:b/>
          <w:sz w:val="24"/>
          <w:szCs w:val="24"/>
          <w:lang w:val="ro-RO"/>
        </w:rPr>
        <w:t>cu excepţia fondurilor financiare cheltuite de beneficiar pentru continuarea programului, în limita plafonului de cofinanţare prevăzut la lit. f);</w:t>
      </w:r>
      <w:r/>
    </w:p>
    <w:p>
      <w:pPr>
        <w:pStyle w:val="Normal"/>
        <w:spacing w:lineRule="auto" w:line="240" w:before="0" w:after="0"/>
        <w:jc w:val="both"/>
        <w:rPr>
          <w:sz w:val="24"/>
          <w:sz w:val="24"/>
          <w:szCs w:val="24"/>
          <w:rFonts w:ascii="Times New Roman" w:hAnsi="Times New Roman"/>
          <w:lang w:val="ro-RO"/>
        </w:rPr>
      </w:pPr>
      <w:r>
        <w:rPr>
          <w:rFonts w:ascii="Times New Roman" w:hAnsi="Times New Roman"/>
          <w:sz w:val="24"/>
          <w:szCs w:val="24"/>
          <w:lang w:val="ro-RO"/>
        </w:rPr>
        <w:tab/>
        <w:t xml:space="preserve">f) cofinanţarea, în sensul că finanţările nerambursabile trebuie însoţite de o contribuţie din partea beneficiarului de minimum 10% din valoarea totală a finanţării; </w:t>
      </w:r>
      <w:r/>
    </w:p>
    <w:p>
      <w:pPr>
        <w:pStyle w:val="Normal"/>
        <w:spacing w:lineRule="auto" w:line="240" w:before="0" w:after="0"/>
        <w:jc w:val="both"/>
        <w:rPr>
          <w:sz w:val="24"/>
          <w:sz w:val="24"/>
          <w:szCs w:val="24"/>
          <w:rFonts w:ascii="Times New Roman" w:hAnsi="Times New Roman"/>
          <w:lang w:val="ro-RO"/>
        </w:rPr>
      </w:pPr>
      <w:r>
        <w:rPr>
          <w:rFonts w:ascii="Times New Roman" w:hAnsi="Times New Roman"/>
          <w:sz w:val="24"/>
          <w:szCs w:val="24"/>
          <w:lang w:val="ro-RO"/>
        </w:rPr>
        <w:tab/>
        <w:t>g) tratamentul egal, respectiv aplicarea în mod nediscriminatoriu a criteriilor de selecție și a criteriilor pentru atribuirea contractului de finanțare nerambursabilă, astfel încât orice persoană fizică sau juridică ce desfășoară activități nonprofit să aibă șanse egale de a i se atribui contractul respectiv.</w:t>
      </w:r>
      <w:r/>
    </w:p>
    <w:p>
      <w:pPr>
        <w:pStyle w:val="Normal"/>
        <w:spacing w:before="0" w:after="0"/>
        <w:jc w:val="both"/>
        <w:rPr>
          <w:sz w:val="24"/>
          <w:sz w:val="24"/>
          <w:szCs w:val="24"/>
          <w:rFonts w:ascii="Times New Roman" w:hAnsi="Times New Roman" w:eastAsia="Calibri" w:cs="Times New Roman" w:eastAsiaTheme="minorHAnsi"/>
          <w:color w:val="00000A"/>
          <w:lang w:val="ro-RO" w:eastAsia="en-US" w:bidi="ar-SA"/>
        </w:rPr>
      </w:pPr>
      <w:r>
        <w:rPr>
          <w:rFonts w:eastAsia="Calibri" w:cs="Times New Roman" w:eastAsiaTheme="minorHAnsi" w:ascii="Times New Roman" w:hAnsi="Times New Roman"/>
          <w:color w:val="00000A"/>
          <w:sz w:val="24"/>
          <w:szCs w:val="24"/>
          <w:lang w:val="ro-RO" w:eastAsia="en-US" w:bidi="ar-SA"/>
        </w:rPr>
      </w:r>
      <w:r/>
    </w:p>
    <w:p>
      <w:pPr>
        <w:pStyle w:val="Normal"/>
        <w:spacing w:before="0" w:after="0"/>
        <w:jc w:val="both"/>
        <w:rPr>
          <w:sz w:val="24"/>
          <w:b/>
          <w:sz w:val="24"/>
          <w:b/>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 xml:space="preserve">Cofinanţare </w:t>
      </w:r>
      <w:r/>
    </w:p>
    <w:p>
      <w:pPr>
        <w:pStyle w:val="Normal"/>
        <w:spacing w:lineRule="auto" w:line="240" w:before="0" w:after="0"/>
        <w:jc w:val="both"/>
        <w:rPr>
          <w:sz w:val="24"/>
          <w:sz w:val="24"/>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Art. 14.</w:t>
      </w:r>
      <w:r>
        <w:rPr>
          <w:rFonts w:ascii="Times New Roman" w:hAnsi="Times New Roman"/>
          <w:sz w:val="24"/>
          <w:szCs w:val="24"/>
          <w:lang w:val="ro-RO"/>
        </w:rPr>
        <w:t xml:space="preserve"> - (1) Municipiul Sfântu Gheorghe prin Consiliul local al Municipiului Sfântu Gheorghe acordă finanţări pentru organizarea și/sau participarea la competiții și evenimente sportive de anvergură, cu caracter local, regional, național, euroregional şi internaţional, care prezintă importanță pentru Municipiul Sfântu Gheorghe, în limita creditelor bugetare alocate cu această destinaţie.  Beneficiarul finanțării trebuie să contribuie cu minimum 10% din valoarea totală a programului/proiectului. Contribuţia beneficiarului se poate constitui din venituri proprii, donații, sponsorizări, parteneriate, alte surse de finanţare atrase.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t>(2) Valoarea cofinanțării nu se modifică în funcție de cuantumul finanţării aprobate.</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(3) În situația structurilor sportive unde Municipiul Sfântu Gheorghe are calitatea de asociat, cofinanțarea cheltuielilor eligibile ale programelor realizate în condițiile prezentului regulament </w:t>
      </w:r>
      <w:r>
        <w:rPr>
          <w:rFonts w:ascii="Times New Roman" w:hAnsi="Times New Roman"/>
          <w:b/>
          <w:sz w:val="24"/>
          <w:szCs w:val="24"/>
          <w:lang w:val="ro-RO"/>
        </w:rPr>
        <w:t>nu poate depăși limita cotei de participare la patrimoniul persoanei juridice respective, cu luarea în considerare a procentului de contribuție proprie de minimum 10 %.</w:t>
      </w:r>
      <w:r/>
    </w:p>
    <w:p>
      <w:pPr>
        <w:pStyle w:val="Normal"/>
        <w:spacing w:before="0" w:after="0"/>
        <w:jc w:val="both"/>
        <w:rPr>
          <w:sz w:val="24"/>
          <w:sz w:val="24"/>
          <w:szCs w:val="24"/>
          <w:rFonts w:ascii="Times New Roman" w:hAnsi="Times New Roman" w:eastAsia="Calibri" w:cs="Times New Roman" w:eastAsiaTheme="minorHAnsi"/>
          <w:color w:val="00000A"/>
          <w:lang w:val="ro-RO" w:eastAsia="en-US" w:bidi="ar-SA"/>
        </w:rPr>
      </w:pPr>
      <w:r>
        <w:rPr>
          <w:rFonts w:eastAsia="Calibri" w:cs="Times New Roman" w:eastAsiaTheme="minorHAnsi" w:ascii="Times New Roman" w:hAnsi="Times New Roman"/>
          <w:color w:val="00000A"/>
          <w:sz w:val="24"/>
          <w:szCs w:val="24"/>
          <w:lang w:val="ro-RO" w:eastAsia="en-US" w:bidi="ar-SA"/>
        </w:rPr>
      </w:r>
      <w:r/>
    </w:p>
    <w:p>
      <w:pPr>
        <w:pStyle w:val="Normal"/>
        <w:spacing w:before="0" w:after="0"/>
        <w:jc w:val="both"/>
        <w:rPr>
          <w:sz w:val="24"/>
          <w:b/>
          <w:sz w:val="24"/>
          <w:b/>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Evaluarea documentației de finanțare</w:t>
      </w:r>
      <w:r/>
    </w:p>
    <w:p>
      <w:pPr>
        <w:pStyle w:val="Normal"/>
        <w:spacing w:before="0" w:after="0"/>
        <w:ind w:firstLine="720"/>
        <w:jc w:val="both"/>
      </w:pPr>
      <w:r>
        <w:rPr>
          <w:rFonts w:ascii="Times New Roman" w:hAnsi="Times New Roman"/>
          <w:b/>
          <w:sz w:val="24"/>
          <w:szCs w:val="24"/>
          <w:lang w:val="ro-RO"/>
        </w:rPr>
        <w:t>Art. 15.</w:t>
      </w:r>
      <w:r>
        <w:rPr>
          <w:rFonts w:ascii="Times New Roman" w:hAnsi="Times New Roman"/>
          <w:sz w:val="24"/>
          <w:szCs w:val="24"/>
          <w:lang w:val="ro-RO"/>
        </w:rPr>
        <w:t xml:space="preserve"> - (1) Documentaţiile de solicitare a finanţării înregistrate la registratura Primăriei municipiului Sfântu Gheorghe, vor fi analizate din punct de vedere al eligibilității de către </w:t>
      </w:r>
      <w:r>
        <w:rPr>
          <w:rFonts w:ascii="Times New Roman" w:hAnsi="Times New Roman"/>
          <w:sz w:val="24"/>
          <w:szCs w:val="24"/>
          <w:lang w:val="ro-RO"/>
        </w:rPr>
        <w:t>o comisie numită prin dispoziţie de primar</w:t>
      </w:r>
      <w:r>
        <w:rPr>
          <w:rFonts w:ascii="Times New Roman" w:hAnsi="Times New Roman"/>
          <w:sz w:val="24"/>
          <w:szCs w:val="24"/>
          <w:lang w:val="ro-RO"/>
        </w:rPr>
        <w:t>.</w:t>
      </w:r>
      <w:r/>
    </w:p>
    <w:p>
      <w:pPr>
        <w:pStyle w:val="Normal"/>
        <w:spacing w:before="0" w:after="0"/>
        <w:ind w:firstLine="720"/>
        <w:jc w:val="both"/>
      </w:pPr>
      <w:r>
        <w:rPr>
          <w:rFonts w:ascii="Times New Roman" w:hAnsi="Times New Roman"/>
          <w:sz w:val="24"/>
          <w:szCs w:val="24"/>
          <w:lang w:val="ro-RO"/>
        </w:rPr>
        <w:t xml:space="preserve">(2) Evaluarea documențației în ceea ce privește scopul urmărit prin programele/proiectele de activitate sportivă, precum și încadrarea în prevederile prezentului regulament și propunerea către Consiliul local cu privire la cuantumul finanțării , defalcată pe categorii de cheltuieli,  se va </w:t>
      </w:r>
      <w:r>
        <w:rPr>
          <w:rFonts w:ascii="Times New Roman" w:hAnsi="Times New Roman"/>
          <w:sz w:val="24"/>
          <w:szCs w:val="24"/>
          <w:lang w:val="ro-RO"/>
        </w:rPr>
        <w:t>efectua</w:t>
      </w:r>
      <w:r>
        <w:rPr>
          <w:rFonts w:ascii="Times New Roman" w:hAnsi="Times New Roman"/>
          <w:sz w:val="24"/>
          <w:szCs w:val="24"/>
          <w:lang w:val="ro-RO"/>
        </w:rPr>
        <w:t xml:space="preserve"> de către </w:t>
      </w:r>
      <w:r>
        <w:rPr>
          <w:rFonts w:ascii="Times New Roman" w:hAnsi="Times New Roman"/>
          <w:sz w:val="24"/>
          <w:szCs w:val="24"/>
          <w:lang w:val="ro-RO"/>
        </w:rPr>
        <w:t xml:space="preserve">o comisie formată din trei membri, desemnaţi de </w:t>
      </w:r>
      <w:r>
        <w:rPr>
          <w:rFonts w:ascii="Times New Roman" w:hAnsi="Times New Roman"/>
          <w:sz w:val="24"/>
          <w:szCs w:val="24"/>
          <w:lang w:val="ro-RO"/>
        </w:rPr>
        <w:t>Consiliul local al Municipiului Sfântu Gheorghe.</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(3) În situația prevăzută în art. 16, alin. (5) din prezentul regulament, comisia va fi formată din reprezentanți ai ambelor autorități finanțatoare.</w:t>
      </w:r>
      <w:r/>
    </w:p>
    <w:p>
      <w:pPr>
        <w:pStyle w:val="Normal"/>
        <w:spacing w:before="0" w:after="0"/>
        <w:ind w:firstLine="720"/>
        <w:jc w:val="both"/>
      </w:pPr>
      <w:r>
        <w:rPr>
          <w:rFonts w:ascii="Times New Roman" w:hAnsi="Times New Roman"/>
          <w:sz w:val="24"/>
          <w:szCs w:val="24"/>
          <w:lang w:val="ro-RO"/>
        </w:rPr>
        <w:t xml:space="preserve">(4) Analizarea și evaluarea dosarului de finanțare pentru programul sportiv/proiectul/acțiunea sportivă depus în condițiile prezentului regulament, se face în termen de cel mult </w:t>
      </w:r>
      <w:r>
        <w:rPr>
          <w:rFonts w:ascii="Times New Roman" w:hAnsi="Times New Roman"/>
          <w:sz w:val="24"/>
          <w:szCs w:val="24"/>
          <w:shd w:fill="FFFFFF" w:val="clear"/>
          <w:lang w:val="ro-RO"/>
        </w:rPr>
        <w:t>5 zile lucrătoare d</w:t>
      </w:r>
      <w:r>
        <w:rPr>
          <w:rFonts w:ascii="Times New Roman" w:hAnsi="Times New Roman"/>
          <w:sz w:val="24"/>
          <w:szCs w:val="24"/>
          <w:lang w:val="ro-RO"/>
        </w:rPr>
        <w:t>e la data depunerii documentației de solicitare a finanțării.</w:t>
      </w:r>
      <w:r/>
    </w:p>
    <w:p>
      <w:pPr>
        <w:pStyle w:val="Normal"/>
        <w:spacing w:before="0" w:after="0"/>
        <w:jc w:val="both"/>
        <w:rPr>
          <w:sz w:val="24"/>
          <w:sz w:val="24"/>
          <w:szCs w:val="24"/>
          <w:rFonts w:ascii="Times New Roman" w:hAnsi="Times New Roman" w:eastAsia="Calibri" w:cs="Times New Roman" w:eastAsiaTheme="minorHAnsi"/>
          <w:color w:val="00000A"/>
          <w:lang w:val="ro-RO" w:eastAsia="en-US" w:bidi="ar-SA"/>
        </w:rPr>
      </w:pPr>
      <w:r>
        <w:rPr>
          <w:rFonts w:eastAsia="Calibri" w:cs="Times New Roman" w:eastAsiaTheme="minorHAnsi" w:ascii="Times New Roman" w:hAnsi="Times New Roman"/>
          <w:color w:val="00000A"/>
          <w:sz w:val="24"/>
          <w:szCs w:val="24"/>
          <w:lang w:val="ro-RO" w:eastAsia="en-US" w:bidi="ar-SA"/>
        </w:rPr>
      </w:r>
      <w:r/>
    </w:p>
    <w:p>
      <w:pPr>
        <w:pStyle w:val="Normal"/>
        <w:spacing w:before="0" w:after="0"/>
        <w:jc w:val="both"/>
        <w:rPr>
          <w:sz w:val="24"/>
          <w:sz w:val="24"/>
          <w:szCs w:val="24"/>
          <w:rFonts w:ascii="Times New Roman" w:hAnsi="Times New Roman" w:eastAsia="Calibri" w:cs="Times New Roman" w:eastAsiaTheme="minorHAnsi"/>
          <w:color w:val="00000A"/>
          <w:lang w:val="ro-RO" w:eastAsia="en-US" w:bidi="ar-SA"/>
        </w:rPr>
      </w:pPr>
      <w:r>
        <w:rPr>
          <w:rFonts w:eastAsia="Calibri" w:cs="Times New Roman" w:eastAsiaTheme="minorHAnsi" w:ascii="Times New Roman" w:hAnsi="Times New Roman"/>
          <w:color w:val="00000A"/>
          <w:sz w:val="24"/>
          <w:szCs w:val="24"/>
          <w:lang w:val="ro-RO" w:eastAsia="en-US" w:bidi="ar-SA"/>
        </w:rPr>
      </w:r>
      <w:r/>
    </w:p>
    <w:p>
      <w:pPr>
        <w:pStyle w:val="Normal"/>
        <w:spacing w:before="0" w:after="0"/>
        <w:ind w:firstLine="720"/>
        <w:jc w:val="both"/>
        <w:rPr>
          <w:sz w:val="24"/>
          <w:b/>
          <w:sz w:val="24"/>
          <w:b/>
          <w:szCs w:val="24"/>
          <w:rFonts w:ascii="Times New Roman" w:hAnsi="Times New Roman"/>
          <w:lang w:val="ro-RO"/>
        </w:rPr>
      </w:pPr>
      <w:r>
        <w:rPr>
          <w:rFonts w:ascii="Times New Roman" w:hAnsi="Times New Roman"/>
          <w:b/>
          <w:sz w:val="24"/>
          <w:szCs w:val="24"/>
          <w:lang w:val="ro-RO"/>
        </w:rPr>
        <w:t xml:space="preserve">Încheierea contractului de finanţare </w:t>
      </w:r>
      <w:r/>
    </w:p>
    <w:p>
      <w:pPr>
        <w:pStyle w:val="Normal"/>
        <w:spacing w:lineRule="auto" w:line="240" w:before="0" w:after="0"/>
        <w:jc w:val="both"/>
        <w:rPr>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Art. 16.</w:t>
      </w:r>
      <w:r>
        <w:rPr>
          <w:rFonts w:ascii="Times New Roman" w:hAnsi="Times New Roman"/>
          <w:sz w:val="24"/>
          <w:szCs w:val="24"/>
          <w:lang w:val="ro-RO"/>
        </w:rPr>
        <w:t xml:space="preserve"> – </w:t>
      </w:r>
      <w:r>
        <w:rPr>
          <w:rFonts w:ascii="Times New Roman" w:hAnsi="Times New Roman"/>
          <w:b/>
          <w:lang w:val="ro-RO"/>
        </w:rPr>
        <w:t>.</w:t>
      </w:r>
      <w:r>
        <w:rPr>
          <w:rFonts w:ascii="Times New Roman" w:hAnsi="Times New Roman"/>
          <w:lang w:val="ro-RO"/>
        </w:rPr>
        <w:t xml:space="preserve"> (1) Rezultatul analizării și evaluării documentației de solicitare a finanțării se comunică în scris beneficiarului, printr-o metodă care asigură confirmarea primirii.</w:t>
      </w:r>
      <w:r/>
    </w:p>
    <w:p>
      <w:pPr>
        <w:pStyle w:val="Normal"/>
        <w:spacing w:lineRule="auto" w:line="240" w:before="0" w:after="0"/>
        <w:jc w:val="both"/>
        <w:rPr>
          <w:rFonts w:ascii="Times New Roman" w:hAnsi="Times New Roman"/>
          <w:lang w:val="ro-RO"/>
        </w:rPr>
      </w:pPr>
      <w:r>
        <w:rPr>
          <w:rFonts w:ascii="Times New Roman" w:hAnsi="Times New Roman"/>
          <w:lang w:val="ro-RO"/>
        </w:rPr>
        <w:tab/>
        <w:t>(2) Contestația împotriva evaluării poate fi formulată în termen de 1 zi lucrătoare de la data comunicării.</w:t>
      </w:r>
      <w:r/>
    </w:p>
    <w:p>
      <w:pPr>
        <w:pStyle w:val="Normal"/>
        <w:spacing w:lineRule="auto" w:line="240" w:before="0" w:after="0"/>
        <w:jc w:val="both"/>
        <w:rPr>
          <w:rFonts w:ascii="Times New Roman" w:hAnsi="Times New Roman"/>
          <w:lang w:val="ro-RO"/>
        </w:rPr>
      </w:pPr>
      <w:r>
        <w:rPr>
          <w:rFonts w:ascii="Times New Roman" w:hAnsi="Times New Roman"/>
          <w:lang w:val="ro-RO"/>
        </w:rPr>
        <w:tab/>
        <w:t xml:space="preserve">(3) Contestația se soluționează în termen </w:t>
      </w:r>
      <w:r>
        <w:rPr>
          <w:rFonts w:ascii="Times New Roman" w:hAnsi="Times New Roman"/>
          <w:shd w:fill="FFFFFF" w:val="clear"/>
          <w:lang w:val="ro-RO"/>
        </w:rPr>
        <w:t>de 5 zile l</w:t>
      </w:r>
      <w:r>
        <w:rPr>
          <w:rFonts w:ascii="Times New Roman" w:hAnsi="Times New Roman"/>
          <w:lang w:val="ro-RO"/>
        </w:rPr>
        <w:t>ucrătoare de către o comisie de soluționare a contestației constituită prin dispoziția Primarului municipiului Sfântu Gheorghe. Prevederile din alineatul (5) se aplică în mod corespunzător.</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t xml:space="preserve">(4) Finanţarea se acorda în baza unui contract încheiat între autoritatea finanţatoare şi structura sportivă, după aprobarea programului/ proiectului finantat prin hotărâre a Consiliului local al Municipiului Sfântu Gheorghe. </w:t>
      </w:r>
      <w:r/>
    </w:p>
    <w:p>
      <w:pPr>
        <w:pStyle w:val="Normal"/>
        <w:spacing w:before="0" w:after="0"/>
        <w:jc w:val="both"/>
        <w:rPr>
          <w:sz w:val="24"/>
          <w:b/>
          <w:sz w:val="24"/>
          <w:b/>
          <w:szCs w:val="24"/>
          <w:rFonts w:ascii="Times New Roman" w:hAnsi="Times New Roman"/>
          <w:lang w:val="ro-RO"/>
        </w:rPr>
      </w:pPr>
      <w:r>
        <w:rPr>
          <w:rFonts w:ascii="Times New Roman" w:hAnsi="Times New Roman"/>
          <w:sz w:val="24"/>
          <w:szCs w:val="24"/>
          <w:lang w:val="ro-RO"/>
        </w:rPr>
        <w:tab/>
        <w:t xml:space="preserve">(5) În situația structurilor sportive unde Municipiului Sfântu Gheorghe are calitatea de asociat, în măsura în care se depune o cerere de finanțare atât la Consiliul local al Municipiului Sfântu Gheorghe, cât și la o altă autoritate a administrației publice locale sau instituție publică, care la rândul ei are calitatea de membru asociat, în vederea respectării principiului excluderii cumulului, </w:t>
      </w:r>
      <w:r>
        <w:rPr>
          <w:rFonts w:ascii="Times New Roman" w:hAnsi="Times New Roman"/>
          <w:b/>
          <w:sz w:val="24"/>
          <w:szCs w:val="24"/>
          <w:lang w:val="ro-RO"/>
        </w:rPr>
        <w:t>se va încheia un singur contract de finanțare între solicitant pe de o parte și autoritățile finanțatoare pe de altă parte.</w:t>
      </w:r>
      <w:r/>
    </w:p>
    <w:p>
      <w:pPr>
        <w:pStyle w:val="Normal"/>
        <w:spacing w:before="0" w:after="0"/>
        <w:jc w:val="both"/>
        <w:rPr>
          <w:sz w:val="24"/>
          <w:b/>
          <w:sz w:val="24"/>
          <w:b/>
          <w:szCs w:val="24"/>
          <w:rFonts w:ascii="Times New Roman" w:hAnsi="Times New Roman"/>
          <w:lang w:val="ro-RO"/>
        </w:rPr>
      </w:pPr>
      <w:r>
        <w:rPr>
          <w:rFonts w:ascii="Times New Roman" w:hAnsi="Times New Roman"/>
          <w:b/>
          <w:sz w:val="24"/>
          <w:szCs w:val="24"/>
          <w:lang w:val="ro-RO"/>
        </w:rPr>
        <w:t xml:space="preserve"> </w:t>
      </w:r>
      <w:r/>
    </w:p>
    <w:p>
      <w:pPr>
        <w:pStyle w:val="Normal"/>
        <w:spacing w:before="0" w:after="0"/>
        <w:jc w:val="both"/>
        <w:rPr>
          <w:sz w:val="24"/>
          <w:b/>
          <w:sz w:val="24"/>
          <w:b/>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 xml:space="preserve">Procedura privind derularea contractului de finanţare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Art. 17</w:t>
      </w:r>
      <w:r>
        <w:rPr>
          <w:rFonts w:ascii="Times New Roman" w:hAnsi="Times New Roman"/>
          <w:sz w:val="24"/>
          <w:szCs w:val="24"/>
          <w:lang w:val="ro-RO"/>
        </w:rPr>
        <w:t xml:space="preserve"> - (1) Cheltuielile eligibile vor putea fi finanţate în baza contractului de finanțare, numai în măsura în care sunt justificate şi oportune programului sportiv pentru care s-a solicitat finanțarea. </w:t>
      </w:r>
      <w:r/>
    </w:p>
    <w:p>
      <w:pPr>
        <w:pStyle w:val="Normal"/>
        <w:spacing w:before="0" w:after="0"/>
        <w:jc w:val="both"/>
      </w:pPr>
      <w:r>
        <w:rPr>
          <w:rFonts w:ascii="Times New Roman" w:hAnsi="Times New Roman"/>
          <w:sz w:val="24"/>
          <w:szCs w:val="24"/>
          <w:lang w:val="ro-RO"/>
        </w:rPr>
        <w:tab/>
        <w:t xml:space="preserve">(2) Categoriile de cheltuieli eligibile sunt cuprinse în </w:t>
      </w:r>
      <w:r>
        <w:rPr>
          <w:rFonts w:ascii="Times New Roman" w:hAnsi="Times New Roman"/>
          <w:sz w:val="24"/>
          <w:szCs w:val="24"/>
          <w:shd w:fill="FFFFFF" w:val="clear"/>
          <w:lang w:val="ro-RO"/>
        </w:rPr>
        <w:t>Anexa nr. 3</w:t>
      </w:r>
      <w:r>
        <w:rPr>
          <w:rFonts w:ascii="Times New Roman" w:hAnsi="Times New Roman"/>
          <w:sz w:val="24"/>
          <w:szCs w:val="24"/>
          <w:lang w:val="ro-RO"/>
        </w:rPr>
        <w:t xml:space="preserve">  la Regulament. </w:t>
      </w:r>
      <w:r/>
    </w:p>
    <w:p>
      <w:pPr>
        <w:pStyle w:val="Normal"/>
        <w:spacing w:lineRule="auto" w:line="240" w:before="0" w:after="0"/>
        <w:jc w:val="both"/>
        <w:rPr>
          <w:sz w:val="24"/>
          <w:b/>
          <w:sz w:val="24"/>
          <w:b/>
          <w:szCs w:val="24"/>
          <w:rFonts w:ascii="Times New Roman" w:hAnsi="Times New Roman"/>
          <w:lang w:val="ro-RO"/>
        </w:rPr>
      </w:pPr>
      <w:r>
        <w:rPr>
          <w:rFonts w:ascii="Times New Roman" w:hAnsi="Times New Roman"/>
          <w:sz w:val="24"/>
          <w:szCs w:val="24"/>
          <w:lang w:val="ro-RO"/>
        </w:rPr>
        <w:tab/>
        <w:t xml:space="preserve">(3) Nu se pot deconta din sume provenite din finanțarea acordată de Consiliul local al Municipiului Sfântu Gheorghe în condițiile prezentului regulament, cheltuielile care au fost angajate și onorate de beneficiar anterior încheierii contractului, chiar dacă aceste cheltuieli se referă la programul/proiectul sportiv finanțat. Excepţie reprezinţă  doar </w:t>
      </w:r>
      <w:r>
        <w:rPr>
          <w:rFonts w:ascii="Times New Roman" w:hAnsi="Times New Roman"/>
          <w:b/>
          <w:sz w:val="24"/>
          <w:szCs w:val="24"/>
          <w:lang w:val="ro-RO"/>
        </w:rPr>
        <w:t>fondurile financiare cheltuite de beneficiar pentru continuarea programului, în limita plafonului de cofinanţare prevăzut la art. 13 lit. f);</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Art. 18</w:t>
      </w:r>
      <w:r>
        <w:rPr>
          <w:rFonts w:ascii="Times New Roman" w:hAnsi="Times New Roman"/>
          <w:sz w:val="24"/>
          <w:szCs w:val="24"/>
          <w:lang w:val="ro-RO"/>
        </w:rPr>
        <w:t xml:space="preserve"> - (1) Autoritatea finanţatoare şi beneficiarul pot stabili în contractul de finanțare ca plăţile către beneficiar să se facă în tranşe, în raport cu faza proiectului şi cheltuielile aferente, în funcţie de evaluarea posibilelor riscuri financiare, durata şi evoluţia în timp a activităţii finanţate ori de costurile interne de organizare şi funcţionare ale beneficiarului.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t xml:space="preserve">(2) Finanţarea pentru o tranşă aferentă unei etape următoare a programului sau proiectului se acordă numai după justificarea utilizării tranşei anterioare prin depunerea rapoartelor intermediare şi a documentelor justificative.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t>(3) Sumele acordate și nejustificate de către beneficiar vor fi restituite împreună cu dobânzile legale calculate conform legii.</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Art. 19</w:t>
      </w:r>
      <w:r>
        <w:rPr>
          <w:rFonts w:ascii="Times New Roman" w:hAnsi="Times New Roman"/>
          <w:sz w:val="24"/>
          <w:szCs w:val="24"/>
          <w:lang w:val="ro-RO"/>
        </w:rPr>
        <w:t xml:space="preserve"> - (1) Prima tranşă (avans) nu poate depăşi 30% din finanţarea acordată, iar ultima tranşă va fi de 5% din valoarea finanţării nerambursabile.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t xml:space="preserve">(2) Suma acordată în avans şi nejustificată prin raportări intermediare nu poate depăşi în nici un moment al derulării contractului, valoarea de 30% din valoarea finanţării. </w:t>
      </w:r>
      <w:r/>
    </w:p>
    <w:p>
      <w:pPr>
        <w:pStyle w:val="Normal"/>
        <w:spacing w:before="0" w:after="0"/>
        <w:jc w:val="both"/>
        <w:rPr>
          <w:sz w:val="24"/>
          <w:sz w:val="24"/>
          <w:szCs w:val="24"/>
          <w:rFonts w:ascii="Times New Roman" w:hAnsi="Times New Roman" w:eastAsia="Calibri" w:cs="Times New Roman" w:eastAsiaTheme="minorHAnsi"/>
          <w:color w:val="00000A"/>
          <w:lang w:val="ro-RO" w:eastAsia="en-US" w:bidi="ar-SA"/>
        </w:rPr>
      </w:pPr>
      <w:r>
        <w:rPr>
          <w:rFonts w:eastAsia="Calibri" w:cs="Times New Roman" w:eastAsiaTheme="minorHAnsi" w:ascii="Times New Roman" w:hAnsi="Times New Roman"/>
          <w:color w:val="00000A"/>
          <w:sz w:val="24"/>
          <w:szCs w:val="24"/>
          <w:lang w:val="ro-RO" w:eastAsia="en-US" w:bidi="ar-SA"/>
        </w:rPr>
      </w:r>
      <w:r/>
    </w:p>
    <w:p>
      <w:pPr>
        <w:pStyle w:val="Normal"/>
        <w:spacing w:before="0" w:after="0"/>
        <w:jc w:val="both"/>
        <w:rPr>
          <w:sz w:val="24"/>
          <w:b/>
          <w:sz w:val="24"/>
          <w:b/>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Procedura de raportare</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Art. 20</w:t>
      </w:r>
      <w:r>
        <w:rPr>
          <w:rFonts w:ascii="Times New Roman" w:hAnsi="Times New Roman"/>
          <w:sz w:val="24"/>
          <w:szCs w:val="24"/>
          <w:lang w:val="ro-RO"/>
        </w:rPr>
        <w:t xml:space="preserve"> - (1) Pe parcursul derulării contractului, beneficiarii au obligaţia să prezinte structurii de specialitate din cadrul Municipiului Sfântu Gheorghe următoarele raportări: </w:t>
      </w:r>
      <w:r/>
    </w:p>
    <w:p>
      <w:pPr>
        <w:pStyle w:val="Normal"/>
        <w:spacing w:before="0" w:after="0"/>
        <w:ind w:firstLine="720"/>
        <w:jc w:val="both"/>
        <w:rPr>
          <w:sz w:val="24"/>
          <w:sz w:val="24"/>
          <w:szCs w:val="24"/>
          <w:rFonts w:ascii="Times New Roman" w:hAnsi="Times New Roman"/>
          <w:lang w:val="ro-RO"/>
        </w:rPr>
      </w:pPr>
      <w:r>
        <w:rPr>
          <w:rFonts w:ascii="Times New Roman" w:hAnsi="Times New Roman"/>
          <w:sz w:val="24"/>
          <w:szCs w:val="24"/>
          <w:lang w:val="ro-RO"/>
        </w:rPr>
        <w:t xml:space="preserve">- raportări intermediare: vor fi depuse înainte de solicitarea oricărei tranşe intermediare, în vederea justificării tranşei anterioare; </w:t>
      </w:r>
      <w:r/>
    </w:p>
    <w:p>
      <w:pPr>
        <w:pStyle w:val="Normal"/>
        <w:spacing w:before="0" w:after="0"/>
        <w:ind w:firstLine="720"/>
        <w:jc w:val="both"/>
        <w:rPr>
          <w:sz w:val="24"/>
          <w:b/>
          <w:sz w:val="24"/>
          <w:b/>
          <w:szCs w:val="24"/>
          <w:rFonts w:ascii="Times New Roman" w:hAnsi="Times New Roman"/>
          <w:lang w:val="ro-RO"/>
        </w:rPr>
      </w:pPr>
      <w:r>
        <w:rPr>
          <w:rFonts w:ascii="Times New Roman" w:hAnsi="Times New Roman"/>
          <w:sz w:val="24"/>
          <w:szCs w:val="24"/>
          <w:lang w:val="ro-RO"/>
        </w:rPr>
        <w:t xml:space="preserve">- raportare finală: depusă în termen de 15 zile de la încheierea activităţii semestriale/ anuale, dar nu mai târziu, decât termenul de valabilitate a contractului, şi va cuprinde obligatoriu justificarea cheltuielilor la nivelul întregului proiect cuprizând atât finanţarea proprie cât şi contribuţia consiliului local. Raportările vor fi întocmite în conformitate cu Anexa 2 şi vor fi depuse atât pe suport de hârtie cât şi în format electronic, fiind însoţite de documentele justificative pentru cheltuielile efectuate. Acestea vor fi depuse la registratura Primăriei municipiului Sfântu Gheorghe. </w:t>
      </w:r>
      <w:r>
        <w:rPr>
          <w:rFonts w:ascii="Times New Roman" w:hAnsi="Times New Roman"/>
          <w:b/>
          <w:sz w:val="24"/>
          <w:szCs w:val="24"/>
          <w:lang w:val="ro-RO"/>
        </w:rPr>
        <w:t>Ultima tranșă se va vira după decontarea finală.</w:t>
      </w:r>
      <w:r/>
    </w:p>
    <w:p>
      <w:pPr>
        <w:pStyle w:val="Normal"/>
        <w:spacing w:before="0" w:after="0"/>
        <w:jc w:val="both"/>
        <w:rPr>
          <w:sz w:val="24"/>
          <w:sz w:val="24"/>
          <w:szCs w:val="24"/>
          <w:rFonts w:ascii="Times New Roman" w:hAnsi="Times New Roman"/>
          <w:lang w:val="ro-RO"/>
        </w:rPr>
      </w:pPr>
      <w:r>
        <w:rPr>
          <w:rFonts w:ascii="Times New Roman" w:hAnsi="Times New Roman"/>
          <w:b/>
          <w:sz w:val="24"/>
          <w:szCs w:val="24"/>
          <w:lang w:val="ro-RO"/>
        </w:rPr>
        <w:tab/>
      </w:r>
      <w:r>
        <w:rPr>
          <w:rFonts w:ascii="Times New Roman" w:hAnsi="Times New Roman"/>
          <w:sz w:val="24"/>
          <w:szCs w:val="24"/>
          <w:lang w:val="ro-RO"/>
        </w:rPr>
        <w:t>(2) Sumele acordate în cursul unui an bugetar vor fi decontate de către beneficiar până cel târziu la finele anului financiar în curs.</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t>(3) Sumele nedecontate până la sfârșitul anului în curs vor fi restituite de beneficiar în contul finanțatorului împreună cu dobânzile legale calculate conform legii.</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Art. 21.</w:t>
      </w:r>
      <w:r>
        <w:rPr>
          <w:rFonts w:ascii="Times New Roman" w:hAnsi="Times New Roman"/>
          <w:sz w:val="24"/>
          <w:szCs w:val="24"/>
          <w:lang w:val="ro-RO"/>
        </w:rPr>
        <w:t xml:space="preserve"> - Proiectele/programele pentru care nu s-au depus rapoartele finale în termenul stabilit prin contract nu vor obţine decontarea tranşei finale şi vor urma procedurile specifice.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Art. 22.</w:t>
      </w:r>
      <w:r>
        <w:rPr>
          <w:rFonts w:ascii="Times New Roman" w:hAnsi="Times New Roman"/>
          <w:sz w:val="24"/>
          <w:szCs w:val="24"/>
          <w:lang w:val="ro-RO"/>
        </w:rPr>
        <w:t xml:space="preserve"> - Pentru justificarea cheltuielilor efectuate, se vor prezenta până în </w:t>
      </w:r>
      <w:r>
        <w:rPr>
          <w:rFonts w:ascii="Times New Roman" w:hAnsi="Times New Roman"/>
          <w:sz w:val="24"/>
          <w:szCs w:val="24"/>
          <w:shd w:fill="FFFFFF" w:val="clear"/>
          <w:lang w:val="ro-RO"/>
        </w:rPr>
        <w:t>data de 15 decembrie</w:t>
      </w:r>
      <w:r>
        <w:rPr>
          <w:rFonts w:ascii="Times New Roman" w:hAnsi="Times New Roman"/>
          <w:sz w:val="24"/>
          <w:szCs w:val="24"/>
          <w:lang w:val="ro-RO"/>
        </w:rPr>
        <w:t xml:space="preserve"> ale anului financiar, documente justificative având datele de emitere în concordanţă cu perioada desfăşurării acţiunilor.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t xml:space="preserve"> </w:t>
      </w:r>
      <w:r/>
    </w:p>
    <w:p>
      <w:pPr>
        <w:pStyle w:val="Normal"/>
        <w:spacing w:before="0" w:after="0"/>
        <w:jc w:val="both"/>
        <w:rPr>
          <w:sz w:val="24"/>
          <w:b/>
          <w:sz w:val="24"/>
          <w:b/>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 xml:space="preserve">Sancţiuni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 xml:space="preserve"> </w:t>
      </w:r>
      <w:r>
        <w:rPr>
          <w:rFonts w:ascii="Times New Roman" w:hAnsi="Times New Roman"/>
          <w:sz w:val="24"/>
          <w:szCs w:val="24"/>
          <w:lang w:val="ro-RO"/>
        </w:rPr>
        <w:tab/>
      </w:r>
      <w:r>
        <w:rPr>
          <w:rFonts w:ascii="Times New Roman" w:hAnsi="Times New Roman"/>
          <w:b/>
          <w:sz w:val="24"/>
          <w:szCs w:val="24"/>
          <w:lang w:val="ro-RO"/>
        </w:rPr>
        <w:t>Art. 23.</w:t>
      </w:r>
      <w:r>
        <w:rPr>
          <w:rFonts w:ascii="Times New Roman" w:hAnsi="Times New Roman"/>
          <w:sz w:val="24"/>
          <w:szCs w:val="24"/>
          <w:lang w:val="ro-RO"/>
        </w:rPr>
        <w:t xml:space="preserve"> - Contractele de finanţare pot fi reziliate de plin drept, fără a fi necesară intervenţia instanţei de judecată, în termen de 10 zile calendaristice de la data primirii notificării prin care părţii în culpa i s-a adus la cunoştinţă că nu şi-a îndeplinit obligaţiile contractuale esentiale. Notificarea va putea fi comunicată în termen de 10 zile calendaristice de la data constatării neîndeplinirii sau îndeplinirii necorespunzatoare a uneia sau mai multor obligaţii contractuale esentiale.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Art. 24.</w:t>
      </w:r>
      <w:r>
        <w:rPr>
          <w:rFonts w:ascii="Times New Roman" w:hAnsi="Times New Roman"/>
          <w:sz w:val="24"/>
          <w:szCs w:val="24"/>
          <w:lang w:val="ro-RO"/>
        </w:rPr>
        <w:t xml:space="preserve"> - În cazul rezilierii contractului ca urmare a neîndeplinirii clauzelor contractuale esentiale, beneficiarul finanţării este obligat în termen de 15 zile să returneze la bugetul local sumele primite cu titlu de contribuție, cu exceptia sumelor care au fost deja utilizate pentru activitațile sportive desfășurate și justificate, cu care se reîntregesc creditele bugetare ale acestuia, în vederea finanţării altor programe şi proiecte de interes public.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Art. 25.</w:t>
      </w:r>
      <w:r>
        <w:rPr>
          <w:rFonts w:ascii="Times New Roman" w:hAnsi="Times New Roman"/>
          <w:sz w:val="24"/>
          <w:szCs w:val="24"/>
          <w:lang w:val="ro-RO"/>
        </w:rPr>
        <w:t xml:space="preserve"> - Pentru sumele restituite ca urmare a rezilierii contractului beneficiarii finanţării datorează dobânzi şi penalităţi de întârziere, conform legislaţiei privind colectarea creanţelor bugetare, care se constituie în venituri ale bugetului municipiului Sfântu Gheorghe.</w:t>
      </w:r>
      <w:r/>
    </w:p>
    <w:p>
      <w:pPr>
        <w:pStyle w:val="Normal"/>
        <w:spacing w:before="0" w:after="0"/>
        <w:jc w:val="both"/>
        <w:rPr>
          <w:sz w:val="24"/>
          <w:sz w:val="24"/>
          <w:szCs w:val="24"/>
          <w:rFonts w:ascii="Times New Roman" w:hAnsi="Times New Roman" w:eastAsia="Calibri" w:cs="Times New Roman" w:eastAsiaTheme="minorHAnsi"/>
          <w:color w:val="00000A"/>
          <w:lang w:val="ro-RO" w:eastAsia="en-US" w:bidi="ar-SA"/>
        </w:rPr>
      </w:pPr>
      <w:r>
        <w:rPr>
          <w:rFonts w:eastAsia="Calibri" w:cs="Times New Roman" w:eastAsiaTheme="minorHAnsi" w:ascii="Times New Roman" w:hAnsi="Times New Roman"/>
          <w:color w:val="00000A"/>
          <w:sz w:val="24"/>
          <w:szCs w:val="24"/>
          <w:lang w:val="ro-RO" w:eastAsia="en-US" w:bidi="ar-SA"/>
        </w:rPr>
      </w:r>
      <w:r/>
    </w:p>
    <w:p>
      <w:pPr>
        <w:pStyle w:val="Normal"/>
        <w:spacing w:before="0" w:after="0"/>
        <w:jc w:val="both"/>
        <w:rPr>
          <w:sz w:val="24"/>
          <w:b/>
          <w:sz w:val="24"/>
          <w:b/>
          <w:szCs w:val="24"/>
          <w:rFonts w:ascii="Times New Roman" w:hAnsi="Times New Roman"/>
          <w:lang w:val="ro-RO"/>
        </w:rPr>
      </w:pPr>
      <w:r>
        <w:rPr>
          <w:rFonts w:ascii="Times New Roman" w:hAnsi="Times New Roman"/>
          <w:b/>
          <w:sz w:val="24"/>
          <w:szCs w:val="24"/>
          <w:lang w:val="ro-RO"/>
        </w:rPr>
        <w:tab/>
        <w:t xml:space="preserve">Dispoziţii finale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Art. 26.</w:t>
      </w:r>
      <w:r>
        <w:rPr>
          <w:rFonts w:ascii="Times New Roman" w:hAnsi="Times New Roman"/>
          <w:sz w:val="24"/>
          <w:szCs w:val="24"/>
          <w:lang w:val="ro-RO"/>
        </w:rPr>
        <w:t xml:space="preserve"> - Orice comunicare, solicitare, informare, notificare în legatură cu procedura de încheiere a contractelor sau derularea contractelor de finanţare se va transmite de către solicitanţii finanţării sub forma de document scris. Orice document scris trebuie înregistrat în momentul predării la registratura Primăriei municipiului Sfântu Gheorghe, în atenţia structurii de specialitate cu activitatea sportivă.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Art. 27.</w:t>
      </w:r>
      <w:r>
        <w:rPr>
          <w:rFonts w:ascii="Times New Roman" w:hAnsi="Times New Roman"/>
          <w:sz w:val="24"/>
          <w:szCs w:val="24"/>
          <w:lang w:val="ro-RO"/>
        </w:rPr>
        <w:t xml:space="preserve"> - Prezentul regulament se completeaza cu prevederile legale în vigoare.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r>
      <w:r>
        <w:rPr>
          <w:rFonts w:ascii="Times New Roman" w:hAnsi="Times New Roman"/>
          <w:b/>
          <w:sz w:val="24"/>
          <w:szCs w:val="24"/>
          <w:lang w:val="ro-RO"/>
        </w:rPr>
        <w:t>Art. 28.</w:t>
      </w:r>
      <w:r>
        <w:rPr>
          <w:rFonts w:ascii="Times New Roman" w:hAnsi="Times New Roman"/>
          <w:sz w:val="24"/>
          <w:szCs w:val="24"/>
          <w:lang w:val="ro-RO"/>
        </w:rPr>
        <w:t xml:space="preserve"> - Prevederile regulamentului vor fi aplicate tuturor finanţărilor pentru activitatea sportivă acordate din bugetul local, în baza Legii nr.69/2000, cu completările și modificările ulterioare, începand cu data intrării în vigoare a hotărârii de consiliu local prin care s-a aprobat. </w:t>
      </w:r>
      <w:r/>
    </w:p>
    <w:p>
      <w:pPr>
        <w:pStyle w:val="Normal"/>
        <w:spacing w:before="0" w:after="0"/>
        <w:jc w:val="both"/>
        <w:rPr>
          <w:sz w:val="24"/>
          <w:sz w:val="24"/>
          <w:szCs w:val="24"/>
          <w:rFonts w:ascii="Times New Roman" w:hAnsi="Times New Roman" w:eastAsia="Calibri" w:cs="Times New Roman" w:eastAsiaTheme="minorHAnsi"/>
          <w:color w:val="00000A"/>
          <w:lang w:val="ro-RO" w:eastAsia="en-US" w:bidi="ar-SA"/>
        </w:rPr>
      </w:pPr>
      <w:r>
        <w:rPr>
          <w:rFonts w:eastAsia="Calibri" w:cs="Times New Roman" w:eastAsiaTheme="minorHAnsi" w:ascii="Times New Roman" w:hAnsi="Times New Roman"/>
          <w:color w:val="00000A"/>
          <w:sz w:val="24"/>
          <w:szCs w:val="24"/>
          <w:lang w:val="ro-RO" w:eastAsia="en-US" w:bidi="ar-SA"/>
        </w:rPr>
      </w:r>
      <w:r/>
    </w:p>
    <w:p>
      <w:pPr>
        <w:pStyle w:val="Normal"/>
        <w:spacing w:before="0" w:after="0"/>
        <w:ind w:firstLine="720"/>
        <w:jc w:val="both"/>
        <w:rPr>
          <w:sz w:val="24"/>
          <w:b/>
          <w:sz w:val="24"/>
          <w:b/>
          <w:szCs w:val="24"/>
          <w:rFonts w:ascii="Times New Roman" w:hAnsi="Times New Roman"/>
          <w:lang w:val="ro-RO"/>
        </w:rPr>
      </w:pPr>
      <w:r>
        <w:rPr>
          <w:rFonts w:ascii="Times New Roman" w:hAnsi="Times New Roman"/>
          <w:b/>
          <w:sz w:val="24"/>
          <w:szCs w:val="24"/>
          <w:lang w:val="ro-RO"/>
        </w:rPr>
        <w:t xml:space="preserve">Anexe la regulament </w:t>
      </w:r>
      <w:r/>
    </w:p>
    <w:p>
      <w:pPr>
        <w:pStyle w:val="Normal"/>
        <w:spacing w:before="0" w:after="0"/>
        <w:jc w:val="both"/>
        <w:rPr>
          <w:sz w:val="24"/>
          <w:sz w:val="24"/>
          <w:szCs w:val="24"/>
          <w:rFonts w:ascii="Times New Roman" w:hAnsi="Times New Roman"/>
          <w:lang w:val="ro-RO"/>
        </w:rPr>
      </w:pPr>
      <w:r>
        <w:rPr>
          <w:rFonts w:ascii="Times New Roman" w:hAnsi="Times New Roman"/>
          <w:sz w:val="24"/>
          <w:szCs w:val="24"/>
          <w:lang w:val="ro-RO"/>
        </w:rPr>
        <w:tab/>
        <w:t xml:space="preserve"> </w:t>
      </w:r>
      <w:r/>
    </w:p>
    <w:p>
      <w:pPr>
        <w:pStyle w:val="Normal"/>
        <w:spacing w:lineRule="auto" w:line="240" w:before="0" w:after="0"/>
        <w:jc w:val="both"/>
      </w:pPr>
      <w:r>
        <w:rPr>
          <w:rFonts w:ascii="Times New Roman" w:hAnsi="Times New Roman"/>
          <w:sz w:val="24"/>
          <w:szCs w:val="24"/>
          <w:lang w:val="ro-RO"/>
        </w:rPr>
        <w:tab/>
      </w:r>
      <w:r>
        <w:rPr>
          <w:rFonts w:ascii="Palatino Linotype" w:hAnsi="Palatino Linotype"/>
          <w:b/>
          <w:lang w:val="ro-RO"/>
        </w:rPr>
        <w:t>Art. 29.</w:t>
      </w:r>
      <w:r>
        <w:rPr>
          <w:rFonts w:ascii="Palatino Linotype" w:hAnsi="Palatino Linotype"/>
          <w:lang w:val="ro-RO"/>
        </w:rPr>
        <w:t xml:space="preserve"> Anexele următoare fac parte integrantă din prezentul regulament: </w:t>
      </w:r>
      <w:r/>
    </w:p>
    <w:p>
      <w:pPr>
        <w:pStyle w:val="Normal"/>
        <w:spacing w:lineRule="auto" w:line="240" w:before="0" w:after="0"/>
        <w:ind w:firstLine="709"/>
        <w:jc w:val="both"/>
      </w:pPr>
      <w:r>
        <w:rPr>
          <w:rFonts w:ascii="Palatino Linotype" w:hAnsi="Palatino Linotype"/>
          <w:b/>
          <w:lang w:val="ro-RO"/>
        </w:rPr>
        <w:t>Anexa nr. 1</w:t>
      </w:r>
      <w:r>
        <w:rPr>
          <w:rFonts w:ascii="Palatino Linotype" w:hAnsi="Palatino Linotype"/>
          <w:lang w:val="ro-RO"/>
        </w:rPr>
        <w:t xml:space="preserve"> – Tabel cu cuantumul pe fiecare categorie de cheltuieli</w:t>
      </w:r>
      <w:r/>
    </w:p>
    <w:p>
      <w:pPr>
        <w:pStyle w:val="Normal"/>
        <w:spacing w:lineRule="auto" w:line="240" w:before="0" w:after="0"/>
        <w:ind w:firstLine="720"/>
        <w:jc w:val="both"/>
      </w:pPr>
      <w:r>
        <w:rPr>
          <w:rFonts w:ascii="Palatino Linotype" w:hAnsi="Palatino Linotype"/>
          <w:b/>
          <w:lang w:val="ro-RO"/>
        </w:rPr>
        <w:t>Anexa nr. 2</w:t>
      </w:r>
      <w:r>
        <w:rPr>
          <w:rFonts w:ascii="Palatino Linotype" w:hAnsi="Palatino Linotype"/>
          <w:lang w:val="ro-RO"/>
        </w:rPr>
        <w:t xml:space="preserve"> - Cererea de finanţare; </w:t>
      </w:r>
      <w:r/>
    </w:p>
    <w:p>
      <w:pPr>
        <w:pStyle w:val="Normal"/>
        <w:spacing w:lineRule="auto" w:line="240" w:before="0" w:after="0"/>
        <w:ind w:left="720" w:firstLine="720"/>
        <w:jc w:val="both"/>
      </w:pPr>
      <w:r>
        <w:rPr>
          <w:rFonts w:ascii="Palatino Linotype" w:hAnsi="Palatino Linotype"/>
          <w:lang w:val="ro-RO"/>
        </w:rPr>
        <w:t>Anexa 2.1 - Bugetul de venituri și cheltuieli al programului/ proiectului sportiv;</w:t>
      </w:r>
      <w:r/>
    </w:p>
    <w:p>
      <w:pPr>
        <w:pStyle w:val="Normal"/>
        <w:spacing w:lineRule="auto" w:line="240" w:before="0" w:after="0"/>
        <w:ind w:left="720" w:firstLine="720"/>
        <w:jc w:val="both"/>
      </w:pPr>
      <w:r>
        <w:rPr>
          <w:rFonts w:ascii="Palatino Linotype" w:hAnsi="Palatino Linotype"/>
          <w:lang w:val="ro-RO"/>
        </w:rPr>
        <w:t xml:space="preserve">Anexa 2.2 - Dovada existenţei surselor de finanţare proprii sau oferite de terţi; </w:t>
      </w:r>
      <w:r/>
    </w:p>
    <w:p>
      <w:pPr>
        <w:pStyle w:val="Normal"/>
        <w:spacing w:lineRule="auto" w:line="240" w:before="0" w:after="0"/>
        <w:ind w:left="709" w:firstLine="720"/>
        <w:jc w:val="both"/>
      </w:pPr>
      <w:r>
        <w:rPr>
          <w:rFonts w:ascii="Palatino Linotype" w:hAnsi="Palatino Linotype"/>
          <w:lang w:val="ro-RO"/>
        </w:rPr>
        <w:t xml:space="preserve">Anexa 2.3 - Declarația președintelui/ directorului/reprezentantului legal al structurii sportive/organizației; </w:t>
      </w:r>
      <w:r/>
    </w:p>
    <w:p>
      <w:pPr>
        <w:pStyle w:val="Normal"/>
        <w:spacing w:lineRule="auto" w:line="240" w:before="0" w:after="0"/>
        <w:ind w:left="709" w:firstLine="720"/>
        <w:jc w:val="both"/>
      </w:pPr>
      <w:r>
        <w:rPr>
          <w:rFonts w:ascii="Palatino Linotype" w:hAnsi="Palatino Linotype"/>
          <w:lang w:val="ro-RO"/>
        </w:rPr>
        <w:t xml:space="preserve">Anexa 2.4 - Declarația de impartialitate a președintelui/directorului/ reprezentantului legal al structurii sportive/organizației; </w:t>
      </w:r>
      <w:r/>
    </w:p>
    <w:p>
      <w:pPr>
        <w:pStyle w:val="Normal"/>
        <w:spacing w:lineRule="auto" w:line="240" w:before="0" w:after="0"/>
        <w:ind w:left="720" w:firstLine="720"/>
        <w:jc w:val="both"/>
      </w:pPr>
      <w:r>
        <w:rPr>
          <w:rFonts w:ascii="Palatino Linotype" w:hAnsi="Palatino Linotype"/>
          <w:lang w:val="ro-RO"/>
        </w:rPr>
        <w:t>Anexa nr. 2.5 – Declarație pe proprie răspundere desemnare responsabil program sportiv;</w:t>
      </w:r>
      <w:r/>
    </w:p>
    <w:p>
      <w:pPr>
        <w:pStyle w:val="Normal"/>
        <w:spacing w:lineRule="auto" w:line="240" w:before="0" w:after="0"/>
        <w:ind w:firstLine="709"/>
        <w:jc w:val="both"/>
      </w:pPr>
      <w:r>
        <w:rPr>
          <w:rFonts w:ascii="Palatino Linotype" w:hAnsi="Palatino Linotype"/>
          <w:b/>
          <w:lang w:val="ro-RO"/>
        </w:rPr>
        <w:t>Anexa nr. 3</w:t>
      </w:r>
      <w:r>
        <w:rPr>
          <w:rFonts w:ascii="Palatino Linotype" w:hAnsi="Palatino Linotype"/>
          <w:lang w:val="ro-RO"/>
        </w:rPr>
        <w:t xml:space="preserve"> – Norme financiare </w:t>
      </w:r>
      <w:r/>
    </w:p>
    <w:p>
      <w:pPr>
        <w:pStyle w:val="Normal"/>
        <w:spacing w:lineRule="auto" w:line="240" w:before="0" w:after="0"/>
        <w:ind w:firstLine="709"/>
        <w:jc w:val="both"/>
      </w:pPr>
      <w:r>
        <w:rPr>
          <w:rFonts w:ascii="Palatino Linotype" w:hAnsi="Palatino Linotype"/>
          <w:b/>
          <w:lang w:val="ro-RO"/>
        </w:rPr>
        <w:t>Anexa nr. 4</w:t>
      </w:r>
      <w:r>
        <w:rPr>
          <w:rFonts w:ascii="Palatino Linotype" w:hAnsi="Palatino Linotype"/>
          <w:lang w:val="ro-RO"/>
        </w:rPr>
        <w:t xml:space="preserve"> - Contractul cadru de finanțare </w:t>
      </w:r>
      <w:r/>
    </w:p>
    <w:sectPr>
      <w:type w:val="nextPage"/>
      <w:pgSz w:w="11906" w:h="16838"/>
      <w:pgMar w:left="1417" w:right="1417"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Palatino Linotype">
    <w:charset w:val="00"/>
    <w:family w:val="roman"/>
    <w:pitch w:val="variable"/>
  </w:font>
</w:fonts>
</file>

<file path=word/settings.xml><?xml version="1.0" encoding="utf-8"?>
<w:settings xmlns:w="http://schemas.openxmlformats.org/wordprocessingml/2006/main">
  <w:zoom w:percent="150"/>
  <w:defaultTabStop w:val="708"/>
  <w:compat/>
  <w:themeFontLang w:val="ro-RO"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o-RO" w:eastAsia="en-US" w:bidi="ar-SA"/>
      </w:rPr>
    </w:rPrDefault>
    <w:pPrDefault>
      <w:pPr>
        <w:spacing w:lineRule="auto" w:line="276"/>
      </w:pPr>
    </w:pPrDefault>
  </w:docDefaults>
  <w:latentStyles w:count="267" w:defQFormat="0" w:defUnhideWhenUsed="1" w:defSemiHidden="1" w:defUIPriority="99" w:defLockedState="0">
    <w:lsdException w:qFormat="1" w:semiHidden="0" w:unhideWhenUsed="0" w:uiPriority="0" w:name="Normal"/>
    <w:lsdException w:qFormat="1" w:semiHidden="0" w:unhideWhenUsed="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semiHidden="0" w:unhideWhenUsed="0" w:uiPriority="10" w:name="Title"/>
    <w:lsdException w:uiPriority="1" w:name="Default Paragraph Font"/>
    <w:lsdException w:qFormat="1" w:semiHidden="0" w:unhideWhenUsed="0" w:uiPriority="11" w:name="Subtitle"/>
    <w:lsdException w:qFormat="1" w:semiHidden="0" w:unhideWhenUsed="0" w:uiPriority="22" w:name="Strong"/>
    <w:lsdException w:qFormat="1" w:semiHidden="0" w:unhideWhenUsed="0" w:name="Emphasis"/>
    <w:lsdException w:semiHidden="0" w:unhideWhenUsed="0" w:uiPriority="59" w:name="Table Grid"/>
    <w:lsdException w:unhideWhenUsed="0" w:name="Placeholder Text"/>
    <w:lsdException w:qFormat="1" w:semiHidden="0" w:unhideWhenUsed="0" w:uiPriority="1" w:name="No Spacing"/>
    <w:lsdException w:semiHidden="0" w:unhideWhenUsed="0" w:uiPriority="60" w:name="Light Shading"/>
    <w:lsdException w:semiHidden="0" w:unhideWhenUsed="0" w:uiPriority="61" w:name="Light List"/>
    <w:lsdException w:semiHidden="0" w:unhideWhenUsed="0" w:uiPriority="62" w:name="Light Grid"/>
    <w:lsdException w:semiHidden="0" w:unhideWhenUsed="0" w:uiPriority="63" w:name="Medium Shading 1"/>
    <w:lsdException w:semiHidden="0" w:unhideWhenUsed="0" w:uiPriority="64" w:name="Medium Shading 2"/>
    <w:lsdException w:semiHidden="0" w:unhideWhenUsed="0" w:uiPriority="65" w:name="Medium List 1"/>
    <w:lsdException w:semiHidden="0" w:unhideWhenUsed="0" w:uiPriority="66" w:name="Medium List 2"/>
    <w:lsdException w:semiHidden="0" w:unhideWhenUsed="0" w:uiPriority="67" w:name="Medium Grid 1"/>
    <w:lsdException w:semiHidden="0" w:unhideWhenUsed="0" w:uiPriority="68" w:name="Medium Grid 2"/>
    <w:lsdException w:semiHidden="0" w:unhideWhenUsed="0" w:uiPriority="69" w:name="Medium Grid 3"/>
    <w:lsdException w:semiHidden="0" w:unhideWhenUsed="0" w:uiPriority="70" w:name="Dark List"/>
    <w:lsdException w:semiHidden="0" w:unhideWhenUsed="0" w:uiPriority="71" w:name="Colorful Shading"/>
    <w:lsdException w:semiHidden="0" w:unhideWhenUsed="0" w:uiPriority="72" w:name="Colorful List"/>
    <w:lsdException w:semiHidden="0" w:unhideWhenUsed="0" w:uiPriority="73" w:name="Colorful Grid"/>
    <w:lsdException w:semiHidden="0" w:unhideWhenUsed="0" w:uiPriority="60" w:name="Light Shading Accent 1"/>
    <w:lsdException w:semiHidden="0" w:unhideWhenUsed="0" w:uiPriority="61" w:name="Light List Accent 1"/>
    <w:lsdException w:semiHidden="0" w:unhideWhenUsed="0" w:uiPriority="62" w:name="Light Grid Accent 1"/>
    <w:lsdException w:semiHidden="0" w:unhideWhenUsed="0" w:uiPriority="63" w:name="Medium Shading 1 Accent 1"/>
    <w:lsdException w:semiHidden="0" w:unhideWhenUsed="0" w:uiPriority="64" w:name="Medium Shading 2 Accent 1"/>
    <w:lsdException w:semiHidden="0" w:unhideWhenUsed="0" w:uiPriority="65" w:name="Medium List 1 Accent 1"/>
    <w:lsdException w:unhideWhenUsed="0" w:name="Revision"/>
    <w:lsdException w:qFormat="1" w:semiHidden="0" w:unhideWhenUsed="0" w:uiPriority="34" w:name="List Paragraph"/>
    <w:lsdException w:qFormat="1" w:semiHidden="0" w:unhideWhenUsed="0" w:uiPriority="29" w:name="Quote"/>
    <w:lsdException w:qFormat="1" w:semiHidden="0" w:unhideWhenUsed="0" w:uiPriority="30" w:name="Intense Quote"/>
    <w:lsdException w:semiHidden="0" w:unhideWhenUsed="0" w:uiPriority="66" w:name="Medium List 2 Accent 1"/>
    <w:lsdException w:semiHidden="0" w:unhideWhenUsed="0" w:uiPriority="67" w:name="Medium Grid 1 Accent 1"/>
    <w:lsdException w:semiHidden="0" w:unhideWhenUsed="0" w:uiPriority="68" w:name="Medium Grid 2 Accent 1"/>
    <w:lsdException w:semiHidden="0" w:unhideWhenUsed="0" w:uiPriority="69" w:name="Medium Grid 3 Accent 1"/>
    <w:lsdException w:semiHidden="0" w:unhideWhenUsed="0" w:uiPriority="70" w:name="Dark List Accent 1"/>
    <w:lsdException w:semiHidden="0" w:unhideWhenUsed="0" w:uiPriority="71" w:name="Colorful Shading Accent 1"/>
    <w:lsdException w:semiHidden="0" w:unhideWhenUsed="0" w:uiPriority="72" w:name="Colorful List Accent 1"/>
    <w:lsdException w:semiHidden="0" w:unhideWhenUsed="0" w:uiPriority="73" w:name="Colorful Grid Accent 1"/>
    <w:lsdException w:semiHidden="0" w:unhideWhenUsed="0" w:uiPriority="60" w:name="Light Shading Accent 2"/>
    <w:lsdException w:semiHidden="0" w:unhideWhenUsed="0" w:uiPriority="61" w:name="Light List Accent 2"/>
    <w:lsdException w:semiHidden="0" w:unhideWhenUsed="0" w:uiPriority="62" w:name="Light Grid Accent 2"/>
    <w:lsdException w:semiHidden="0" w:unhideWhenUsed="0" w:uiPriority="63" w:name="Medium Shading 1 Accent 2"/>
    <w:lsdException w:semiHidden="0" w:unhideWhenUsed="0" w:uiPriority="64" w:name="Medium Shading 2 Accent 2"/>
    <w:lsdException w:semiHidden="0" w:unhideWhenUsed="0" w:uiPriority="65" w:name="Medium List 1 Accent 2"/>
    <w:lsdException w:semiHidden="0" w:unhideWhenUsed="0" w:uiPriority="66" w:name="Medium List 2 Accent 2"/>
    <w:lsdException w:semiHidden="0" w:unhideWhenUsed="0" w:uiPriority="67" w:name="Medium Grid 1 Accent 2"/>
    <w:lsdException w:semiHidden="0" w:unhideWhenUsed="0" w:uiPriority="68" w:name="Medium Grid 2 Accent 2"/>
    <w:lsdException w:semiHidden="0" w:unhideWhenUsed="0" w:uiPriority="69" w:name="Medium Grid 3 Accent 2"/>
    <w:lsdException w:semiHidden="0" w:unhideWhenUsed="0" w:uiPriority="70" w:name="Dark List Accent 2"/>
    <w:lsdException w:semiHidden="0" w:unhideWhenUsed="0" w:uiPriority="71" w:name="Colorful Shading Accent 2"/>
    <w:lsdException w:semiHidden="0" w:unhideWhenUsed="0" w:uiPriority="72" w:name="Colorful List Accent 2"/>
    <w:lsdException w:semiHidden="0" w:unhideWhenUsed="0" w:uiPriority="73" w:name="Colorful Grid Accent 2"/>
    <w:lsdException w:semiHidden="0" w:unhideWhenUsed="0" w:uiPriority="60" w:name="Light Shading Accent 3"/>
    <w:lsdException w:semiHidden="0" w:unhideWhenUsed="0" w:uiPriority="61" w:name="Light List Accent 3"/>
    <w:lsdException w:semiHidden="0" w:unhideWhenUsed="0" w:uiPriority="62" w:name="Light Grid Accent 3"/>
    <w:lsdException w:semiHidden="0" w:unhideWhenUsed="0" w:uiPriority="63" w:name="Medium Shading 1 Accent 3"/>
    <w:lsdException w:semiHidden="0" w:unhideWhenUsed="0" w:uiPriority="64" w:name="Medium Shading 2 Accent 3"/>
    <w:lsdException w:semiHidden="0" w:unhideWhenUsed="0" w:uiPriority="65" w:name="Medium List 1 Accent 3"/>
    <w:lsdException w:semiHidden="0" w:unhideWhenUsed="0" w:uiPriority="66" w:name="Medium List 2 Accent 3"/>
    <w:lsdException w:semiHidden="0" w:unhideWhenUsed="0" w:uiPriority="67" w:name="Medium Grid 1 Accent 3"/>
    <w:lsdException w:semiHidden="0" w:unhideWhenUsed="0" w:uiPriority="68" w:name="Medium Grid 2 Accent 3"/>
    <w:lsdException w:semiHidden="0" w:unhideWhenUsed="0" w:uiPriority="69" w:name="Medium Grid 3 Accent 3"/>
    <w:lsdException w:semiHidden="0" w:unhideWhenUsed="0" w:uiPriority="70" w:name="Dark List Accent 3"/>
    <w:lsdException w:semiHidden="0" w:unhideWhenUsed="0" w:uiPriority="71" w:name="Colorful Shading Accent 3"/>
    <w:lsdException w:semiHidden="0" w:unhideWhenUsed="0" w:uiPriority="72" w:name="Colorful List Accent 3"/>
    <w:lsdException w:semiHidden="0" w:unhideWhenUsed="0" w:uiPriority="73" w:name="Colorful Grid Accent 3"/>
    <w:lsdException w:semiHidden="0" w:unhideWhenUsed="0" w:uiPriority="60" w:name="Light Shading Accent 4"/>
    <w:lsdException w:semiHidden="0" w:unhideWhenUsed="0" w:uiPriority="61" w:name="Light List Accent 4"/>
    <w:lsdException w:semiHidden="0" w:unhideWhenUsed="0" w:uiPriority="62" w:name="Light Grid Accent 4"/>
    <w:lsdException w:semiHidden="0" w:unhideWhenUsed="0" w:uiPriority="63" w:name="Medium Shading 1 Accent 4"/>
    <w:lsdException w:semiHidden="0" w:unhideWhenUsed="0" w:uiPriority="64" w:name="Medium Shading 2 Accent 4"/>
    <w:lsdException w:semiHidden="0" w:unhideWhenUsed="0" w:uiPriority="65" w:name="Medium List 1 Accent 4"/>
    <w:lsdException w:semiHidden="0" w:unhideWhenUsed="0" w:uiPriority="66" w:name="Medium List 2 Accent 4"/>
    <w:lsdException w:semiHidden="0" w:unhideWhenUsed="0" w:uiPriority="67" w:name="Medium Grid 1 Accent 4"/>
    <w:lsdException w:semiHidden="0" w:unhideWhenUsed="0" w:uiPriority="68" w:name="Medium Grid 2 Accent 4"/>
    <w:lsdException w:semiHidden="0" w:unhideWhenUsed="0" w:uiPriority="69" w:name="Medium Grid 3 Accent 4"/>
    <w:lsdException w:semiHidden="0" w:unhideWhenUsed="0" w:uiPriority="70" w:name="Dark List Accent 4"/>
    <w:lsdException w:semiHidden="0" w:unhideWhenUsed="0" w:uiPriority="71" w:name="Colorful Shading Accent 4"/>
    <w:lsdException w:semiHidden="0" w:unhideWhenUsed="0" w:uiPriority="72" w:name="Colorful List Accent 4"/>
    <w:lsdException w:semiHidden="0" w:unhideWhenUsed="0" w:uiPriority="73" w:name="Colorful Grid Accent 4"/>
    <w:lsdException w:semiHidden="0" w:unhideWhenUsed="0" w:uiPriority="60" w:name="Light Shading Accent 5"/>
    <w:lsdException w:semiHidden="0" w:unhideWhenUsed="0" w:uiPriority="61" w:name="Light List Accent 5"/>
    <w:lsdException w:semiHidden="0" w:unhideWhenUsed="0" w:uiPriority="62" w:name="Light Grid Accent 5"/>
    <w:lsdException w:semiHidden="0" w:unhideWhenUsed="0" w:uiPriority="63" w:name="Medium Shading 1 Accent 5"/>
    <w:lsdException w:semiHidden="0" w:unhideWhenUsed="0" w:uiPriority="64" w:name="Medium Shading 2 Accent 5"/>
    <w:lsdException w:semiHidden="0" w:unhideWhenUsed="0" w:uiPriority="65" w:name="Medium List 1 Accent 5"/>
    <w:lsdException w:semiHidden="0" w:unhideWhenUsed="0" w:uiPriority="66" w:name="Medium List 2 Accent 5"/>
    <w:lsdException w:semiHidden="0" w:unhideWhenUsed="0" w:uiPriority="67" w:name="Medium Grid 1 Accent 5"/>
    <w:lsdException w:semiHidden="0" w:unhideWhenUsed="0" w:uiPriority="68" w:name="Medium Grid 2 Accent 5"/>
    <w:lsdException w:semiHidden="0" w:unhideWhenUsed="0" w:uiPriority="69" w:name="Medium Grid 3 Accent 5"/>
    <w:lsdException w:semiHidden="0" w:unhideWhenUsed="0" w:uiPriority="70" w:name="Dark List Accent 5"/>
    <w:lsdException w:semiHidden="0" w:unhideWhenUsed="0" w:uiPriority="71" w:name="Colorful Shading Accent 5"/>
    <w:lsdException w:semiHidden="0" w:unhideWhenUsed="0" w:uiPriority="72" w:name="Colorful List Accent 5"/>
    <w:lsdException w:semiHidden="0" w:unhideWhenUsed="0" w:uiPriority="73" w:name="Colorful Grid Accent 5"/>
    <w:lsdException w:semiHidden="0" w:unhideWhenUsed="0" w:uiPriority="60" w:name="Light Shading Accent 6"/>
    <w:lsdException w:semiHidden="0" w:unhideWhenUsed="0" w:uiPriority="61" w:name="Light List Accent 6"/>
    <w:lsdException w:semiHidden="0" w:unhideWhenUsed="0" w:uiPriority="62" w:name="Light Grid Accent 6"/>
    <w:lsdException w:semiHidden="0" w:unhideWhenUsed="0" w:uiPriority="63" w:name="Medium Shading 1 Accent 6"/>
    <w:lsdException w:semiHidden="0" w:unhideWhenUsed="0" w:uiPriority="64" w:name="Medium Shading 2 Accent 6"/>
    <w:lsdException w:semiHidden="0" w:unhideWhenUsed="0" w:uiPriority="65" w:name="Medium List 1 Accent 6"/>
    <w:lsdException w:semiHidden="0" w:unhideWhenUsed="0" w:uiPriority="66" w:name="Medium List 2 Accent 6"/>
    <w:lsdException w:semiHidden="0" w:unhideWhenUsed="0" w:uiPriority="67" w:name="Medium Grid 1 Accent 6"/>
    <w:lsdException w:semiHidden="0" w:unhideWhenUsed="0" w:uiPriority="68" w:name="Medium Grid 2 Accent 6"/>
    <w:lsdException w:semiHidden="0" w:unhideWhenUsed="0" w:uiPriority="69" w:name="Medium Grid 3 Accent 6"/>
    <w:lsdException w:semiHidden="0" w:unhideWhenUsed="0" w:uiPriority="70" w:name="Dark List Accent 6"/>
    <w:lsdException w:semiHidden="0" w:unhideWhenUsed="0" w:uiPriority="71" w:name="Colorful Shading Accent 6"/>
    <w:lsdException w:semiHidden="0" w:unhideWhenUsed="0" w:uiPriority="72" w:name="Colorful List Accent 6"/>
    <w:lsdException w:semiHidden="0" w:unhideWhenUsed="0" w:uiPriority="73" w:name="Colorful Grid Accent 6"/>
    <w:lsdException w:qFormat="1" w:semiHidden="0" w:unhideWhenUsed="0" w:uiPriority="19" w:name="Subtle Emphasis"/>
    <w:lsdException w:qFormat="1" w:semiHidden="0" w:unhideWhenUsed="0" w:uiPriority="21" w:name="Intense Emphasis"/>
    <w:lsdException w:qFormat="1" w:semiHidden="0" w:unhideWhenUsed="0" w:uiPriority="31" w:name="Subtle Reference"/>
    <w:lsdException w:qFormat="1" w:semiHidden="0" w:unhideWhenUsed="0" w:uiPriority="32" w:name="Intense Reference"/>
    <w:lsdException w:qFormat="1" w:semiHidden="0" w:unhideWhenUsed="0" w:uiPriority="33" w:name="Book Title"/>
    <w:lsdException w:uiPriority="37" w:name="Bibliography"/>
    <w:lsdException w:qFormat="1" w:uiPriority="39" w:name="TOC Heading"/>
  </w:latentStyles>
  <w:style w:type="paragraph" w:styleId="Normal" w:default="1">
    <w:name w:val="Normal"/>
    <w:qFormat/>
    <w:rsid w:val="007876fb"/>
    <w:pPr>
      <w:widowControl/>
      <w:suppressAutoHyphens w:val="true"/>
      <w:bidi w:val="0"/>
      <w:spacing w:lineRule="auto" w:line="276" w:before="0" w:after="200"/>
      <w:jc w:val="left"/>
    </w:pPr>
    <w:rPr>
      <w:rFonts w:ascii="Calibri" w:hAnsi="Calibri" w:eastAsia="Calibri" w:cs="Times New Roman" w:asciiTheme="minorHAnsi" w:eastAsiaTheme="minorHAnsi" w:hAnsiTheme="minorHAnsi"/>
      <w:color w:val="00000A"/>
      <w:sz w:val="22"/>
      <w:szCs w:val="22"/>
      <w:lang w:val="en-US" w:eastAsia="en-US" w:bidi="ar-SA"/>
    </w:rPr>
  </w:style>
  <w:style w:type="character" w:styleId="DefaultParagraphFont" w:default="1">
    <w:name w:val="Default Paragraph Font"/>
    <w:uiPriority w:val="1"/>
    <w:semiHidden/>
    <w:unhideWhenUsed/>
    <w:rPr/>
  </w:style>
  <w:style w:type="character" w:styleId="InternetLink">
    <w:name w:val="Internet Link"/>
    <w:basedOn w:val="DefaultParagraphFont"/>
    <w:uiPriority w:val="99"/>
    <w:unhideWhenUsed/>
    <w:rsid w:val="007876fb"/>
    <w:rPr>
      <w:color w:val="0000FF" w:themeColor="hyperlink"/>
      <w:u w:val="single"/>
      <w:lang w:val="zxx" w:eastAsia="zxx" w:bidi="zxx"/>
    </w:rPr>
  </w:style>
  <w:style w:type="character" w:styleId="Emphasis">
    <w:name w:val="Emphasis"/>
    <w:basedOn w:val="DefaultParagraphFont"/>
    <w:uiPriority w:val="99"/>
    <w:qFormat/>
    <w:rsid w:val="007876fb"/>
    <w:rPr>
      <w:rFonts w:ascii="Times New Roman" w:hAnsi="Times New Roman" w:cs="Times New Roman"/>
      <w:i/>
      <w:iCs/>
    </w:rPr>
  </w:style>
  <w:style w:type="paragraph" w:styleId="Heading">
    <w:name w:val="Heading"/>
    <w:basedOn w:val="Normal"/>
    <w:next w:val="TextBody"/>
    <w:pPr>
      <w:keepNext/>
      <w:spacing w:before="240" w:after="120"/>
    </w:pPr>
    <w:rPr>
      <w:rFonts w:ascii="Liberation Sans" w:hAnsi="Liberation Sans" w:eastAsia="Lucida Sans Unicode" w:cs="Mangal"/>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pPr>
      <w:suppressLineNumbers/>
      <w:spacing w:before="120" w:after="120"/>
    </w:pPr>
    <w:rPr>
      <w:rFonts w:cs="Mangal"/>
      <w:i/>
      <w:iCs/>
      <w:sz w:val="24"/>
      <w:szCs w:val="24"/>
    </w:rPr>
  </w:style>
  <w:style w:type="paragraph" w:styleId="Index">
    <w:name w:val="Index"/>
    <w:basedOn w:val="Normal"/>
    <w:pPr>
      <w:suppressLineNumbers/>
    </w:pPr>
    <w:rPr>
      <w:rFonts w:cs="Mangal"/>
    </w:rPr>
  </w:style>
  <w:style w:type="paragraph" w:styleId="ListParagraph">
    <w:name w:val="List Paragraph"/>
    <w:basedOn w:val="Normal"/>
    <w:uiPriority w:val="34"/>
    <w:qFormat/>
    <w:rsid w:val="00092eed"/>
    <w:pPr>
      <w:suppressAutoHyphens w:val="false"/>
      <w:spacing w:before="0" w:after="200"/>
      <w:ind w:left="720" w:hanging="0"/>
      <w:contextualSpacing/>
    </w:pPr>
    <w:rPr>
      <w:lang w:val="ro-RO"/>
    </w:rPr>
  </w:style>
  <w:style w:type="numbering" w:styleId="NoList" w:default="1">
    <w:name w:val="No List"/>
    <w:uiPriority w:val="99"/>
    <w:semiHidden/>
    <w:unhideWhenUsed/>
  </w:style>
  <w:style w:type="table" w:default="1" w:styleId="TableNormal">
    <w:name w:val="Normal Table"/>
    <w:uiPriority w:val="99"/>
    <w:semiHidden/>
    <w:unhideWhenUsed/>
    <w:qFormat/>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sfantugheorgheinfo.ro/" TargetMode="External"/><Relationship Id="rId3" Type="http://schemas.openxmlformats.org/officeDocument/2006/relationships/hyperlink" Target="http://www.sfantugheorgheinfo.ro/"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2653</TotalTime>
  <Application>LibreOffice/4.3.5.2$Windows_x86 LibreOffice_project/3a87456aaa6a95c63eea1c1b3201acedf0751bd5</Application>
  <Paragraphs>172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2017-10-02T12:05:00Z</dcterms:created>
  <dc:creator>Edit</dc:creator>
  <dc:language>ro-RO</dc:language>
  <cp:lastPrinted>2017-10-13T13:51:41Z</cp:lastPrinted>
  <dcterms:modified xsi:type="dcterms:W3CDTF">2017-10-13T13:57:34Z</dcterms:modified>
  <cp:revision>13</cp:revision>
</cp:coreProperties>
</file>